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10" w:rsidRDefault="00FC6F10" w:rsidP="00FC6F10">
      <w:r>
        <w:rPr>
          <w:noProof/>
        </w:rPr>
        <w:pict>
          <v:group id="Group 2" o:spid="_x0000_s1026" style="position:absolute;margin-left:-.15pt;margin-top:-26.4pt;width:478.9pt;height:63.15pt;z-index:251658240" coordorigin="1314,899" coordsize="9578,12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LOGO_LICEO" style="position:absolute;left:1314;top:1079;width:8341;height:1042;visibility:visible">
              <v:imagedata r:id="rId4" o:title=""/>
            </v:shape>
            <v:shape id="Picture 4" o:spid="_x0000_s1028" type="#_x0000_t75" alt="RI_COLORE" style="position:absolute;left:9774;top:899;width:1118;height:1263;visibility:visible">
              <v:imagedata r:id="rId5" o:title=""/>
            </v:shape>
          </v:group>
        </w:pict>
      </w:r>
    </w:p>
    <w:p w:rsidR="00FC6F10" w:rsidRDefault="00FC6F10" w:rsidP="00FC6F10"/>
    <w:p w:rsidR="00FC6F10" w:rsidRPr="007C361E" w:rsidRDefault="00FC6F10" w:rsidP="00FC6F10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F412AD">
        <w:rPr>
          <w:rFonts w:ascii="Verdana" w:hAnsi="Verdana"/>
          <w:bCs/>
          <w:sz w:val="18"/>
          <w:szCs w:val="18"/>
        </w:rPr>
        <w:t xml:space="preserve">      </w:t>
      </w:r>
      <w:r>
        <w:rPr>
          <w:rFonts w:ascii="Verdana" w:hAnsi="Verdana"/>
          <w:bCs/>
          <w:sz w:val="18"/>
          <w:szCs w:val="18"/>
        </w:rPr>
        <w:t xml:space="preserve">                          </w:t>
      </w:r>
      <w:r w:rsidRPr="007C361E">
        <w:rPr>
          <w:rFonts w:ascii="Times New Roman" w:hAnsi="Times New Roman"/>
          <w:b/>
          <w:sz w:val="24"/>
          <w:szCs w:val="24"/>
        </w:rPr>
        <w:t>53° Distretto Scolastico – Nocera Inferiore</w:t>
      </w:r>
    </w:p>
    <w:p w:rsidR="00FC6F10" w:rsidRPr="007C361E" w:rsidRDefault="00FC6F10" w:rsidP="00FC6F10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7C361E">
        <w:rPr>
          <w:rFonts w:ascii="Times New Roman" w:hAnsi="Times New Roman"/>
          <w:b/>
          <w:sz w:val="32"/>
          <w:szCs w:val="32"/>
        </w:rPr>
        <w:t>LICEO SCIENTIFICO STATALE “RENATO CACCIOPPOLI”</w:t>
      </w:r>
    </w:p>
    <w:p w:rsidR="00FC6F10" w:rsidRPr="007C361E" w:rsidRDefault="00FC6F10" w:rsidP="00FC6F10">
      <w:pPr>
        <w:spacing w:after="0" w:line="240" w:lineRule="auto"/>
        <w:ind w:right="-1"/>
        <w:jc w:val="center"/>
        <w:rPr>
          <w:rFonts w:ascii="Arial" w:hAnsi="Arial" w:cs="Arial"/>
          <w:b/>
          <w:i/>
        </w:rPr>
      </w:pPr>
      <w:r w:rsidRPr="007C361E">
        <w:rPr>
          <w:rFonts w:ascii="Arial" w:hAnsi="Arial" w:cs="Arial"/>
          <w:b/>
          <w:i/>
        </w:rPr>
        <w:t xml:space="preserve">SCIENTIFICO – CLASSICO – LINGUISTICO – SCIENTIFICO SCIENZE APPLICATE </w:t>
      </w:r>
    </w:p>
    <w:p w:rsidR="00FC6F10" w:rsidRPr="007C361E" w:rsidRDefault="00FC6F10" w:rsidP="00FC6F10">
      <w:pPr>
        <w:widowControl w:val="0"/>
        <w:spacing w:after="0" w:line="240" w:lineRule="auto"/>
        <w:ind w:right="-1"/>
        <w:jc w:val="center"/>
        <w:rPr>
          <w:rFonts w:ascii="Arial" w:hAnsi="Arial" w:cs="Arial"/>
          <w:bCs/>
          <w:sz w:val="20"/>
          <w:szCs w:val="20"/>
        </w:rPr>
      </w:pPr>
      <w:r w:rsidRPr="007C361E">
        <w:rPr>
          <w:rFonts w:ascii="Arial" w:hAnsi="Arial" w:cs="Arial"/>
          <w:bCs/>
          <w:sz w:val="20"/>
          <w:szCs w:val="20"/>
        </w:rPr>
        <w:t xml:space="preserve">Via Domenico </w:t>
      </w:r>
      <w:proofErr w:type="spellStart"/>
      <w:r w:rsidRPr="007C361E">
        <w:rPr>
          <w:rFonts w:ascii="Arial" w:hAnsi="Arial" w:cs="Arial"/>
          <w:bCs/>
          <w:sz w:val="20"/>
          <w:szCs w:val="20"/>
        </w:rPr>
        <w:t>Velleca</w:t>
      </w:r>
      <w:proofErr w:type="spellEnd"/>
      <w:r w:rsidRPr="007C361E">
        <w:rPr>
          <w:rFonts w:ascii="Arial" w:hAnsi="Arial" w:cs="Arial"/>
          <w:bCs/>
          <w:sz w:val="20"/>
          <w:szCs w:val="20"/>
        </w:rPr>
        <w:t>, 56 – 84018 SCAFATI - (SA) Tel. 081.8633329</w:t>
      </w:r>
    </w:p>
    <w:p w:rsidR="00FC6F10" w:rsidRPr="001D6A2A" w:rsidRDefault="00FC6F10" w:rsidP="00FC6F10">
      <w:pPr>
        <w:widowControl w:val="0"/>
        <w:spacing w:after="0" w:line="240" w:lineRule="auto"/>
        <w:ind w:right="-1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1D6A2A">
        <w:rPr>
          <w:rFonts w:ascii="Arial" w:hAnsi="Arial" w:cs="Arial"/>
          <w:bCs/>
          <w:sz w:val="20"/>
          <w:szCs w:val="20"/>
          <w:lang w:val="en-US"/>
        </w:rPr>
        <w:t xml:space="preserve">saps15000v@pec.istruzione.it - </w:t>
      </w:r>
      <w:hyperlink r:id="rId6" w:history="1">
        <w:r w:rsidRPr="001D6A2A">
          <w:rPr>
            <w:rFonts w:ascii="Arial" w:hAnsi="Arial" w:cs="Arial"/>
            <w:bCs/>
            <w:sz w:val="20"/>
            <w:szCs w:val="20"/>
            <w:lang w:val="en-US"/>
          </w:rPr>
          <w:t>saps15000v@istruzione.it</w:t>
        </w:r>
      </w:hyperlink>
      <w:r w:rsidRPr="001D6A2A">
        <w:rPr>
          <w:rFonts w:ascii="Arial" w:hAnsi="Arial" w:cs="Arial"/>
          <w:bCs/>
          <w:sz w:val="20"/>
          <w:szCs w:val="20"/>
          <w:lang w:val="en-US"/>
        </w:rPr>
        <w:t xml:space="preserve"> - C.F. 80024590657 - C.M. SAPS15000V</w:t>
      </w:r>
    </w:p>
    <w:p w:rsidR="00FC6F10" w:rsidRPr="007C361E" w:rsidRDefault="00FC6F10" w:rsidP="00FC6F10">
      <w:pPr>
        <w:widowControl w:val="0"/>
        <w:spacing w:after="0" w:line="240" w:lineRule="auto"/>
        <w:ind w:right="-1"/>
        <w:jc w:val="center"/>
        <w:rPr>
          <w:rFonts w:ascii="Arial" w:hAnsi="Arial" w:cs="Arial"/>
          <w:bCs/>
          <w:sz w:val="20"/>
          <w:szCs w:val="20"/>
        </w:rPr>
      </w:pPr>
      <w:hyperlink r:id="rId7" w:history="1">
        <w:r w:rsidRPr="007C361E">
          <w:rPr>
            <w:rFonts w:ascii="Arial" w:hAnsi="Arial" w:cs="Arial"/>
            <w:bCs/>
            <w:sz w:val="20"/>
            <w:szCs w:val="20"/>
          </w:rPr>
          <w:t>www.liceoscafati.</w:t>
        </w:r>
      </w:hyperlink>
      <w:r w:rsidRPr="007C361E">
        <w:rPr>
          <w:rFonts w:ascii="Arial" w:hAnsi="Arial" w:cs="Arial"/>
          <w:bCs/>
          <w:sz w:val="20"/>
          <w:szCs w:val="20"/>
        </w:rPr>
        <w:t>it – codice univoco fatturazione elettronica: UFQSMN</w:t>
      </w:r>
    </w:p>
    <w:p w:rsidR="00FC6F10" w:rsidRDefault="00FC6F10" w:rsidP="00FC6F10">
      <w:pPr>
        <w:widowControl w:val="0"/>
        <w:spacing w:after="0" w:line="240" w:lineRule="auto"/>
        <w:ind w:right="-1"/>
        <w:jc w:val="center"/>
        <w:rPr>
          <w:rFonts w:ascii="Arial" w:hAnsi="Arial" w:cs="Arial"/>
          <w:bCs/>
          <w:sz w:val="18"/>
          <w:szCs w:val="18"/>
        </w:rPr>
      </w:pPr>
    </w:p>
    <w:p w:rsidR="00FC6F10" w:rsidRDefault="00FC6F10" w:rsidP="00FC6F10">
      <w:pPr>
        <w:widowControl w:val="0"/>
        <w:spacing w:after="0" w:line="240" w:lineRule="auto"/>
        <w:ind w:right="-1"/>
        <w:jc w:val="center"/>
        <w:rPr>
          <w:rFonts w:ascii="Arial" w:hAnsi="Arial" w:cs="Arial"/>
          <w:bCs/>
          <w:sz w:val="18"/>
          <w:szCs w:val="18"/>
        </w:rPr>
      </w:pPr>
    </w:p>
    <w:p w:rsidR="00FC6F10" w:rsidRDefault="00FC6F10" w:rsidP="00FC6F10">
      <w:pPr>
        <w:widowControl w:val="0"/>
        <w:spacing w:after="0" w:line="240" w:lineRule="auto"/>
        <w:ind w:right="-1"/>
        <w:jc w:val="center"/>
        <w:rPr>
          <w:rFonts w:ascii="Arial" w:hAnsi="Arial" w:cs="Arial"/>
          <w:bCs/>
          <w:sz w:val="18"/>
          <w:szCs w:val="18"/>
        </w:rPr>
      </w:pPr>
    </w:p>
    <w:p w:rsidR="00FC6F10" w:rsidRDefault="00FC6F10" w:rsidP="00FC6F10">
      <w:pPr>
        <w:pStyle w:val="Paragrafoelenco"/>
        <w:ind w:left="0"/>
        <w:jc w:val="center"/>
        <w:rPr>
          <w:rFonts w:ascii="Century Gothic" w:hAnsi="Century Gothic" w:cs="Arial"/>
          <w:sz w:val="24"/>
          <w:szCs w:val="24"/>
        </w:rPr>
      </w:pPr>
    </w:p>
    <w:p w:rsidR="00FC6F10" w:rsidRPr="00541C97" w:rsidRDefault="00FC6F10" w:rsidP="00FC6F10">
      <w:pPr>
        <w:pStyle w:val="Paragrafoelenco"/>
        <w:shd w:val="clear" w:color="auto" w:fill="365F91" w:themeFill="accent1" w:themeFillShade="BF"/>
        <w:ind w:left="0"/>
        <w:jc w:val="center"/>
        <w:rPr>
          <w:rFonts w:ascii="Century Gothic" w:hAnsi="Century Gothic" w:cs="Arial"/>
          <w:sz w:val="10"/>
          <w:szCs w:val="24"/>
        </w:rPr>
      </w:pPr>
    </w:p>
    <w:p w:rsidR="00FC6F10" w:rsidRDefault="00FC6F10" w:rsidP="00FC6F10">
      <w:pPr>
        <w:pStyle w:val="Paragrafoelenco"/>
        <w:shd w:val="clear" w:color="auto" w:fill="365F91" w:themeFill="accent1" w:themeFillShade="BF"/>
        <w:ind w:left="0"/>
        <w:jc w:val="center"/>
        <w:rPr>
          <w:rStyle w:val="markedcontent"/>
          <w:rFonts w:ascii="Century Gothic" w:hAnsi="Century Gothic" w:cs="Arial"/>
          <w:b/>
          <w:i/>
          <w:color w:val="FFFFFF" w:themeColor="background1"/>
          <w:sz w:val="32"/>
          <w:szCs w:val="32"/>
          <w:shd w:val="clear" w:color="auto" w:fill="365F91" w:themeFill="accent1" w:themeFillShade="BF"/>
        </w:rPr>
      </w:pPr>
      <w:r w:rsidRPr="00541C97">
        <w:rPr>
          <w:rStyle w:val="markedcontent"/>
          <w:rFonts w:ascii="Century Gothic" w:hAnsi="Century Gothic" w:cs="Arial"/>
          <w:b/>
          <w:i/>
          <w:color w:val="FFFFFF" w:themeColor="background1"/>
          <w:sz w:val="32"/>
          <w:szCs w:val="32"/>
          <w:shd w:val="clear" w:color="auto" w:fill="365F91" w:themeFill="accent1" w:themeFillShade="BF"/>
        </w:rPr>
        <w:t>Codice Progetto 13.1.2A-FESRPON-CA-2021-377</w:t>
      </w:r>
    </w:p>
    <w:p w:rsidR="00FC6F10" w:rsidRDefault="00FC6F10" w:rsidP="00FC6F10">
      <w:pPr>
        <w:pStyle w:val="Paragrafoelenco"/>
        <w:shd w:val="clear" w:color="auto" w:fill="365F91" w:themeFill="accent1" w:themeFillShade="BF"/>
        <w:ind w:left="0"/>
        <w:jc w:val="center"/>
        <w:rPr>
          <w:rFonts w:ascii="Century Gothic" w:hAnsi="Century Gothic" w:cs="Arial"/>
          <w:b/>
          <w:i/>
          <w:color w:val="FFFFFF" w:themeColor="background1"/>
          <w:sz w:val="20"/>
          <w:szCs w:val="24"/>
        </w:rPr>
      </w:pPr>
      <w:r w:rsidRPr="0005287F">
        <w:rPr>
          <w:rFonts w:ascii="Century Gothic" w:hAnsi="Century Gothic" w:cs="Arial"/>
          <w:b/>
          <w:i/>
          <w:color w:val="FFFFFF" w:themeColor="background1"/>
          <w:sz w:val="20"/>
          <w:szCs w:val="24"/>
        </w:rPr>
        <w:t>Dotazi</w:t>
      </w:r>
      <w:r>
        <w:rPr>
          <w:rFonts w:ascii="Century Gothic" w:hAnsi="Century Gothic" w:cs="Arial"/>
          <w:b/>
          <w:i/>
          <w:color w:val="FFFFFF" w:themeColor="background1"/>
          <w:sz w:val="20"/>
          <w:szCs w:val="24"/>
        </w:rPr>
        <w:t>o</w:t>
      </w:r>
      <w:r w:rsidRPr="0005287F">
        <w:rPr>
          <w:rFonts w:ascii="Century Gothic" w:hAnsi="Century Gothic" w:cs="Arial"/>
          <w:b/>
          <w:i/>
          <w:color w:val="FFFFFF" w:themeColor="background1"/>
          <w:sz w:val="20"/>
          <w:szCs w:val="24"/>
        </w:rPr>
        <w:t>ne di attrezzature per la trasformazione digitale della didatt</w:t>
      </w:r>
      <w:r>
        <w:rPr>
          <w:rFonts w:ascii="Century Gothic" w:hAnsi="Century Gothic" w:cs="Arial"/>
          <w:b/>
          <w:i/>
          <w:color w:val="FFFFFF" w:themeColor="background1"/>
          <w:sz w:val="20"/>
          <w:szCs w:val="24"/>
        </w:rPr>
        <w:t>i</w:t>
      </w:r>
      <w:r w:rsidRPr="0005287F">
        <w:rPr>
          <w:rFonts w:ascii="Century Gothic" w:hAnsi="Century Gothic" w:cs="Arial"/>
          <w:b/>
          <w:i/>
          <w:color w:val="FFFFFF" w:themeColor="background1"/>
          <w:sz w:val="20"/>
          <w:szCs w:val="24"/>
        </w:rPr>
        <w:t>c</w:t>
      </w:r>
      <w:r>
        <w:rPr>
          <w:rFonts w:ascii="Century Gothic" w:hAnsi="Century Gothic" w:cs="Arial"/>
          <w:b/>
          <w:i/>
          <w:color w:val="FFFFFF" w:themeColor="background1"/>
          <w:sz w:val="20"/>
          <w:szCs w:val="24"/>
        </w:rPr>
        <w:t>a</w:t>
      </w:r>
    </w:p>
    <w:p w:rsidR="00FC6F10" w:rsidRDefault="00FC6F10" w:rsidP="00FC6F10">
      <w:pPr>
        <w:pStyle w:val="Paragrafoelenco"/>
        <w:shd w:val="clear" w:color="auto" w:fill="365F91" w:themeFill="accent1" w:themeFillShade="BF"/>
        <w:ind w:left="0"/>
        <w:jc w:val="center"/>
        <w:rPr>
          <w:rFonts w:ascii="Century Gothic" w:hAnsi="Century Gothic" w:cs="Arial"/>
          <w:b/>
          <w:i/>
          <w:color w:val="FFFFFF" w:themeColor="background1"/>
          <w:sz w:val="20"/>
          <w:szCs w:val="24"/>
        </w:rPr>
      </w:pPr>
      <w:r w:rsidRPr="0005287F">
        <w:rPr>
          <w:rFonts w:ascii="Century Gothic" w:hAnsi="Century Gothic" w:cs="Arial"/>
          <w:b/>
          <w:i/>
          <w:color w:val="FFFFFF" w:themeColor="background1"/>
          <w:sz w:val="20"/>
          <w:szCs w:val="24"/>
        </w:rPr>
        <w:t xml:space="preserve"> e dell’organizzazione scolastica</w:t>
      </w:r>
    </w:p>
    <w:p w:rsidR="00FC6F10" w:rsidRDefault="00FC6F10" w:rsidP="00FC6F10">
      <w:pPr>
        <w:pStyle w:val="Paragrafoelenco"/>
        <w:shd w:val="clear" w:color="auto" w:fill="365F91" w:themeFill="accent1" w:themeFillShade="BF"/>
        <w:ind w:left="0"/>
        <w:jc w:val="center"/>
        <w:rPr>
          <w:rFonts w:ascii="Century Gothic" w:hAnsi="Century Gothic" w:cs="Arial"/>
          <w:b/>
          <w:i/>
          <w:color w:val="FFFFFF" w:themeColor="background1"/>
          <w:sz w:val="20"/>
          <w:szCs w:val="24"/>
        </w:rPr>
      </w:pPr>
      <w:r>
        <w:rPr>
          <w:rFonts w:ascii="Century Gothic" w:hAnsi="Century Gothic" w:cs="Arial"/>
          <w:b/>
          <w:i/>
          <w:color w:val="FFFFFF" w:themeColor="background1"/>
          <w:sz w:val="20"/>
          <w:szCs w:val="24"/>
        </w:rPr>
        <w:t>Cup. G89J21009270006</w:t>
      </w:r>
    </w:p>
    <w:p w:rsidR="00FC6F10" w:rsidRDefault="00FC6F10" w:rsidP="00FC6F10">
      <w:pPr>
        <w:pStyle w:val="Default"/>
      </w:pPr>
    </w:p>
    <w:p w:rsidR="005B25B4" w:rsidRDefault="00FC6F10" w:rsidP="005B25B4">
      <w:pPr>
        <w:pStyle w:val="Default"/>
      </w:pPr>
      <w:r>
        <w:t xml:space="preserve"> </w:t>
      </w:r>
    </w:p>
    <w:p w:rsidR="00FC6F10" w:rsidRDefault="005B25B4" w:rsidP="00FC6F10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Pr="00FC6F10">
        <w:rPr>
          <w:b/>
          <w:bCs/>
          <w:sz w:val="23"/>
          <w:szCs w:val="23"/>
        </w:rPr>
        <w:t xml:space="preserve">Tabella di valutazione dei titoli per la selezione di un esperto Collaudatore PON FESR 2014-2014 </w:t>
      </w:r>
      <w:r w:rsidR="00FC6F10">
        <w:rPr>
          <w:b/>
          <w:bCs/>
          <w:sz w:val="23"/>
          <w:szCs w:val="23"/>
        </w:rPr>
        <w:t xml:space="preserve">   </w:t>
      </w:r>
    </w:p>
    <w:p w:rsidR="00FC6F10" w:rsidRPr="00FC6F10" w:rsidRDefault="00FC6F10" w:rsidP="00FC6F1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C6F10">
        <w:rPr>
          <w:b/>
          <w:sz w:val="22"/>
          <w:szCs w:val="22"/>
        </w:rPr>
        <w:t xml:space="preserve">Codice </w:t>
      </w:r>
      <w:proofErr w:type="gramStart"/>
      <w:r w:rsidRPr="00FC6F10">
        <w:rPr>
          <w:b/>
          <w:sz w:val="22"/>
          <w:szCs w:val="22"/>
        </w:rPr>
        <w:t>progetto  13</w:t>
      </w:r>
      <w:proofErr w:type="gramEnd"/>
      <w:r w:rsidRPr="00FC6F10">
        <w:rPr>
          <w:b/>
          <w:sz w:val="22"/>
          <w:szCs w:val="22"/>
        </w:rPr>
        <w:t>.1.2A-FESRPON-CA-2021-377</w:t>
      </w:r>
    </w:p>
    <w:p w:rsidR="00FC6F10" w:rsidRDefault="00FC6F10" w:rsidP="00FC6F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5B25B4" w:rsidRDefault="005B25B4" w:rsidP="005B25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Candidato: _____________________________ </w:t>
      </w:r>
    </w:p>
    <w:p w:rsidR="005B25B4" w:rsidRDefault="005B25B4" w:rsidP="005B25B4">
      <w:pPr>
        <w:pStyle w:val="Default"/>
        <w:rPr>
          <w:sz w:val="23"/>
          <w:szCs w:val="23"/>
        </w:rPr>
      </w:pPr>
    </w:p>
    <w:tbl>
      <w:tblPr>
        <w:tblStyle w:val="Grigliatabella"/>
        <w:tblW w:w="988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356"/>
        <w:gridCol w:w="2693"/>
        <w:gridCol w:w="851"/>
        <w:gridCol w:w="1984"/>
      </w:tblGrid>
      <w:tr w:rsidR="005B25B4" w:rsidTr="005B25B4">
        <w:tc>
          <w:tcPr>
            <w:tcW w:w="4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5"/>
            </w:tblGrid>
            <w:tr w:rsidR="005B25B4">
              <w:trPr>
                <w:trHeight w:val="80"/>
              </w:trPr>
              <w:tc>
                <w:tcPr>
                  <w:tcW w:w="2245" w:type="dxa"/>
                </w:tcPr>
                <w:p w:rsidR="005B25B4" w:rsidRPr="007C5613" w:rsidRDefault="005B25B4">
                  <w:pPr>
                    <w:pStyle w:val="Default"/>
                  </w:pPr>
                  <w:r>
                    <w:t xml:space="preserve"> </w:t>
                  </w:r>
                  <w:r w:rsidRPr="007C5613">
                    <w:rPr>
                      <w:bCs/>
                      <w:iCs/>
                    </w:rPr>
                    <w:t xml:space="preserve">Titoli ed Esperienze lavorative </w:t>
                  </w:r>
                </w:p>
              </w:tc>
            </w:tr>
          </w:tbl>
          <w:p w:rsidR="005B25B4" w:rsidRDefault="005B25B4"/>
        </w:tc>
        <w:tc>
          <w:tcPr>
            <w:tcW w:w="2693" w:type="dxa"/>
          </w:tcPr>
          <w:p w:rsidR="005B25B4" w:rsidRDefault="005B25B4">
            <w:r>
              <w:t>Valutazione</w:t>
            </w:r>
          </w:p>
        </w:tc>
        <w:tc>
          <w:tcPr>
            <w:tcW w:w="851" w:type="dxa"/>
          </w:tcPr>
          <w:p w:rsidR="005B25B4" w:rsidRDefault="005B25B4">
            <w:r>
              <w:t>N.</w:t>
            </w:r>
          </w:p>
        </w:tc>
        <w:tc>
          <w:tcPr>
            <w:tcW w:w="1984" w:type="dxa"/>
          </w:tcPr>
          <w:p w:rsidR="005B25B4" w:rsidRDefault="005B25B4">
            <w:r>
              <w:t xml:space="preserve">Punteggio </w:t>
            </w:r>
          </w:p>
        </w:tc>
      </w:tr>
      <w:tr w:rsidR="005B25B4" w:rsidTr="005B25B4">
        <w:tc>
          <w:tcPr>
            <w:tcW w:w="4356" w:type="dxa"/>
          </w:tcPr>
          <w:p w:rsidR="005B25B4" w:rsidRDefault="005B25B4">
            <w:r>
              <w:t>Attività professionale attinente all’incarico</w:t>
            </w:r>
          </w:p>
          <w:p w:rsidR="00FC6F10" w:rsidRDefault="00FC6F10"/>
          <w:p w:rsidR="005B25B4" w:rsidRDefault="005B25B4"/>
        </w:tc>
        <w:tc>
          <w:tcPr>
            <w:tcW w:w="2693" w:type="dxa"/>
          </w:tcPr>
          <w:p w:rsidR="005B25B4" w:rsidRDefault="005B25B4" w:rsidP="005B25B4">
            <w:proofErr w:type="gramStart"/>
            <w:r>
              <w:t xml:space="preserve">Punteggio </w:t>
            </w:r>
            <w:r w:rsidR="00FC6F10">
              <w:t xml:space="preserve"> 1</w:t>
            </w:r>
            <w:proofErr w:type="gramEnd"/>
            <w:r w:rsidR="00FC6F10">
              <w:t xml:space="preserve"> punto per ogni anno di servizio </w:t>
            </w:r>
            <w:proofErr w:type="spellStart"/>
            <w:r>
              <w:t>max</w:t>
            </w:r>
            <w:proofErr w:type="spellEnd"/>
            <w:r>
              <w:t xml:space="preserve"> 5</w:t>
            </w:r>
          </w:p>
          <w:p w:rsidR="005B25B4" w:rsidRDefault="005B25B4" w:rsidP="005B25B4"/>
        </w:tc>
        <w:tc>
          <w:tcPr>
            <w:tcW w:w="851" w:type="dxa"/>
          </w:tcPr>
          <w:p w:rsidR="005B25B4" w:rsidRDefault="005B25B4"/>
        </w:tc>
        <w:tc>
          <w:tcPr>
            <w:tcW w:w="1984" w:type="dxa"/>
          </w:tcPr>
          <w:p w:rsidR="005B25B4" w:rsidRDefault="005B25B4"/>
        </w:tc>
      </w:tr>
      <w:tr w:rsidR="005B25B4" w:rsidTr="005B25B4">
        <w:tc>
          <w:tcPr>
            <w:tcW w:w="4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5"/>
            </w:tblGrid>
            <w:tr w:rsidR="005B25B4">
              <w:trPr>
                <w:trHeight w:val="81"/>
              </w:trPr>
              <w:tc>
                <w:tcPr>
                  <w:tcW w:w="2995" w:type="dxa"/>
                </w:tcPr>
                <w:p w:rsidR="005B25B4" w:rsidRDefault="005B25B4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Certificazioni inerenti </w:t>
                  </w:r>
                  <w:proofErr w:type="gramStart"/>
                  <w:r>
                    <w:t>le</w:t>
                  </w:r>
                  <w:proofErr w:type="gramEnd"/>
                  <w:r>
                    <w:t xml:space="preserve"> TIC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B25B4" w:rsidRDefault="005B25B4"/>
        </w:tc>
        <w:tc>
          <w:tcPr>
            <w:tcW w:w="2693" w:type="dxa"/>
          </w:tcPr>
          <w:p w:rsidR="005B25B4" w:rsidRDefault="005B25B4">
            <w:r>
              <w:t xml:space="preserve">Punti 3 per ogni certificazione 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proofErr w:type="gramStart"/>
            <w:r>
              <w:t xml:space="preserve">5 </w:t>
            </w:r>
            <w:r w:rsidR="00FC6F10">
              <w:t xml:space="preserve"> certificazioni</w:t>
            </w:r>
            <w:proofErr w:type="gramEnd"/>
            <w:r w:rsidR="00FC6F10">
              <w:t xml:space="preserve"> </w:t>
            </w:r>
          </w:p>
        </w:tc>
        <w:tc>
          <w:tcPr>
            <w:tcW w:w="851" w:type="dxa"/>
          </w:tcPr>
          <w:p w:rsidR="005B25B4" w:rsidRDefault="005B25B4"/>
        </w:tc>
        <w:tc>
          <w:tcPr>
            <w:tcW w:w="1984" w:type="dxa"/>
          </w:tcPr>
          <w:p w:rsidR="005B25B4" w:rsidRDefault="005B25B4"/>
        </w:tc>
      </w:tr>
      <w:tr w:rsidR="005B25B4" w:rsidTr="005B25B4">
        <w:tc>
          <w:tcPr>
            <w:tcW w:w="4356" w:type="dxa"/>
          </w:tcPr>
          <w:p w:rsidR="005B25B4" w:rsidRDefault="005B25B4">
            <w:r>
              <w:t>Pregresse esperienze in qualità di collaudatore</w:t>
            </w:r>
          </w:p>
        </w:tc>
        <w:tc>
          <w:tcPr>
            <w:tcW w:w="2693" w:type="dxa"/>
          </w:tcPr>
          <w:p w:rsidR="005B25B4" w:rsidRDefault="005B25B4">
            <w:r>
              <w:t xml:space="preserve">Punti 10 per ogni esperienza </w:t>
            </w:r>
            <w:proofErr w:type="spellStart"/>
            <w:r>
              <w:t>max</w:t>
            </w:r>
            <w:proofErr w:type="spellEnd"/>
            <w:r>
              <w:t xml:space="preserve"> 10</w:t>
            </w:r>
            <w:bookmarkStart w:id="0" w:name="_GoBack"/>
            <w:bookmarkEnd w:id="0"/>
          </w:p>
        </w:tc>
        <w:tc>
          <w:tcPr>
            <w:tcW w:w="851" w:type="dxa"/>
          </w:tcPr>
          <w:p w:rsidR="005B25B4" w:rsidRDefault="005B25B4"/>
        </w:tc>
        <w:tc>
          <w:tcPr>
            <w:tcW w:w="1984" w:type="dxa"/>
          </w:tcPr>
          <w:p w:rsidR="005B25B4" w:rsidRDefault="005B25B4"/>
        </w:tc>
      </w:tr>
      <w:tr w:rsidR="005B25B4" w:rsidTr="005B25B4">
        <w:tc>
          <w:tcPr>
            <w:tcW w:w="4356" w:type="dxa"/>
          </w:tcPr>
          <w:p w:rsidR="005B25B4" w:rsidRDefault="005B25B4"/>
        </w:tc>
        <w:tc>
          <w:tcPr>
            <w:tcW w:w="2693" w:type="dxa"/>
          </w:tcPr>
          <w:p w:rsidR="005B25B4" w:rsidRDefault="005B25B4"/>
        </w:tc>
        <w:tc>
          <w:tcPr>
            <w:tcW w:w="851" w:type="dxa"/>
          </w:tcPr>
          <w:p w:rsidR="005B25B4" w:rsidRDefault="005B25B4"/>
        </w:tc>
        <w:tc>
          <w:tcPr>
            <w:tcW w:w="1984" w:type="dxa"/>
          </w:tcPr>
          <w:p w:rsidR="005B25B4" w:rsidRDefault="005B25B4"/>
        </w:tc>
      </w:tr>
    </w:tbl>
    <w:p w:rsidR="005B25B4" w:rsidRDefault="005B25B4"/>
    <w:p w:rsidR="00DD6809" w:rsidRDefault="00DD6809"/>
    <w:p w:rsidR="00DD6809" w:rsidRDefault="00DD6809">
      <w:r>
        <w:t>Data                                                                                                   Firma</w:t>
      </w:r>
    </w:p>
    <w:p w:rsidR="00DD6809" w:rsidRDefault="00DD6809"/>
    <w:sectPr w:rsidR="00DD6809" w:rsidSect="00936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5B4"/>
    <w:rsid w:val="005B25B4"/>
    <w:rsid w:val="00633F4D"/>
    <w:rsid w:val="007C5613"/>
    <w:rsid w:val="00936F9C"/>
    <w:rsid w:val="00DD6809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7C0659"/>
  <w15:docId w15:val="{10B65775-35B6-43D4-8213-D6CBE124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6F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5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2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B2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FC6F1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arkedcontent">
    <w:name w:val="markedcontent"/>
    <w:basedOn w:val="Carpredefinitoparagrafo"/>
    <w:rsid w:val="00FC6F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eoscafati.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s15000v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1163</Characters>
  <Application>Microsoft Office Word</Application>
  <DocSecurity>0</DocSecurity>
  <Lines>9</Lines>
  <Paragraphs>2</Paragraphs>
  <ScaleCrop>false</ScaleCrop>
  <Company>*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Utente</cp:lastModifiedBy>
  <cp:revision>7</cp:revision>
  <dcterms:created xsi:type="dcterms:W3CDTF">2016-07-13T05:41:00Z</dcterms:created>
  <dcterms:modified xsi:type="dcterms:W3CDTF">2022-03-26T07:12:00Z</dcterms:modified>
</cp:coreProperties>
</file>