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66A" w:rsidRDefault="007F71C9" w:rsidP="0037366A">
      <w:pPr>
        <w:pStyle w:val="Corpotesto"/>
        <w:jc w:val="center"/>
      </w:pPr>
      <w:r>
        <w:rPr>
          <w:noProof/>
          <w:lang w:eastAsia="zh-TW"/>
        </w:rPr>
        <mc:AlternateContent>
          <mc:Choice Requires="wps">
            <w:drawing>
              <wp:inline distT="0" distB="0" distL="0" distR="0">
                <wp:extent cx="6985" cy="698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8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EE89C5" id="AutoShape 1" o:spid="_x0000_s1026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" filled="f" stroked="f">
                <o:lock v:ext="edit" aspectratio="t"/>
                <w10:anchorlock/>
              </v:rect>
            </w:pict>
          </mc:Fallback>
        </mc:AlternateContent>
      </w:r>
      <w:r w:rsidR="0037366A">
        <w:rPr>
          <w:noProof/>
          <w:lang w:eastAsia="zh-TW"/>
        </w:rPr>
        <w:drawing>
          <wp:inline distT="0" distB="0" distL="0" distR="0">
            <wp:extent cx="638175" cy="707390"/>
            <wp:effectExtent l="19050" t="0" r="9525" b="0"/>
            <wp:docPr id="2" name="Immagine 2" descr="logo%20repubblica%20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repubblica%20b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9DC" w:rsidRPr="00D97A4E" w:rsidRDefault="0037366A" w:rsidP="00D97A4E">
      <w:pPr>
        <w:pStyle w:val="Corpotesto"/>
        <w:tabs>
          <w:tab w:val="left" w:pos="1134"/>
        </w:tabs>
        <w:rPr>
          <w:rFonts w:asciiTheme="minorHAnsi" w:hAnsiTheme="minorHAnsi" w:cs="Times New Roman"/>
          <w:b/>
          <w:spacing w:val="60"/>
          <w:sz w:val="24"/>
          <w:szCs w:val="24"/>
        </w:rPr>
      </w:pPr>
      <w:r>
        <w:rPr>
          <w:rFonts w:ascii="Comic Sans MS" w:hAnsi="Comic Sans MS"/>
          <w:b/>
          <w:spacing w:val="60"/>
          <w:sz w:val="24"/>
        </w:rPr>
        <w:t xml:space="preserve">           </w:t>
      </w:r>
      <w:r w:rsidR="006239DC" w:rsidRPr="00D97A4E">
        <w:rPr>
          <w:rFonts w:asciiTheme="minorHAnsi" w:hAnsiTheme="minorHAnsi" w:cs="Times New Roman"/>
          <w:b/>
          <w:spacing w:val="60"/>
          <w:sz w:val="24"/>
          <w:szCs w:val="24"/>
        </w:rPr>
        <w:t>DIPARTIMENTO DI SCIENZE NATURALI</w:t>
      </w:r>
    </w:p>
    <w:p w:rsidR="006239DC" w:rsidRPr="00D97A4E" w:rsidRDefault="006239DC" w:rsidP="00D97A4E">
      <w:pPr>
        <w:pStyle w:val="Corpotesto"/>
        <w:tabs>
          <w:tab w:val="left" w:pos="1134"/>
        </w:tabs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D97A4E">
        <w:rPr>
          <w:rFonts w:asciiTheme="minorHAnsi" w:hAnsiTheme="minorHAnsi" w:cs="Times New Roman"/>
          <w:b/>
          <w:spacing w:val="60"/>
          <w:sz w:val="24"/>
          <w:szCs w:val="24"/>
        </w:rPr>
        <w:t xml:space="preserve">Liceo Statale “R. </w:t>
      </w:r>
      <w:proofErr w:type="spellStart"/>
      <w:r w:rsidRPr="00D97A4E">
        <w:rPr>
          <w:rFonts w:asciiTheme="minorHAnsi" w:hAnsiTheme="minorHAnsi" w:cs="Times New Roman"/>
          <w:b/>
          <w:spacing w:val="60"/>
          <w:sz w:val="24"/>
          <w:szCs w:val="24"/>
        </w:rPr>
        <w:t>Caccioppoli</w:t>
      </w:r>
      <w:proofErr w:type="spellEnd"/>
      <w:r w:rsidRPr="00D97A4E">
        <w:rPr>
          <w:rFonts w:asciiTheme="minorHAnsi" w:hAnsiTheme="minorHAnsi" w:cs="Times New Roman"/>
          <w:b/>
          <w:spacing w:val="60"/>
          <w:sz w:val="24"/>
          <w:szCs w:val="24"/>
        </w:rPr>
        <w:t>”</w:t>
      </w:r>
    </w:p>
    <w:p w:rsidR="006239DC" w:rsidRPr="00D97A4E" w:rsidRDefault="006239DC" w:rsidP="00D97A4E">
      <w:pPr>
        <w:pStyle w:val="Corpotesto"/>
        <w:tabs>
          <w:tab w:val="left" w:pos="1134"/>
        </w:tabs>
        <w:spacing w:after="0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D97A4E">
        <w:rPr>
          <w:rFonts w:asciiTheme="minorHAnsi" w:hAnsiTheme="minorHAnsi" w:cs="Times New Roman"/>
          <w:b/>
          <w:sz w:val="24"/>
          <w:szCs w:val="24"/>
        </w:rPr>
        <w:t>Liceo Scientifico</w:t>
      </w:r>
      <w:r w:rsidRPr="00D97A4E">
        <w:rPr>
          <w:rFonts w:asciiTheme="minorHAnsi" w:hAnsiTheme="minorHAnsi" w:cs="Times New Roman"/>
          <w:sz w:val="24"/>
          <w:szCs w:val="24"/>
        </w:rPr>
        <w:t xml:space="preserve"> (con </w:t>
      </w:r>
      <w:proofErr w:type="spellStart"/>
      <w:r w:rsidRPr="00D97A4E">
        <w:rPr>
          <w:rFonts w:asciiTheme="minorHAnsi" w:hAnsiTheme="minorHAnsi" w:cs="Times New Roman"/>
          <w:sz w:val="24"/>
          <w:szCs w:val="24"/>
        </w:rPr>
        <w:t>opz</w:t>
      </w:r>
      <w:proofErr w:type="spellEnd"/>
      <w:r w:rsidRPr="00D97A4E">
        <w:rPr>
          <w:rFonts w:asciiTheme="minorHAnsi" w:hAnsiTheme="minorHAnsi" w:cs="Times New Roman"/>
          <w:sz w:val="24"/>
          <w:szCs w:val="24"/>
        </w:rPr>
        <w:t xml:space="preserve">. Scienze Applicate) - </w:t>
      </w:r>
      <w:r w:rsidRPr="00D97A4E">
        <w:rPr>
          <w:rFonts w:asciiTheme="minorHAnsi" w:hAnsiTheme="minorHAnsi" w:cs="Times New Roman"/>
          <w:b/>
          <w:sz w:val="24"/>
          <w:szCs w:val="24"/>
        </w:rPr>
        <w:t>Liceo Classico - Liceo Linguistico</w:t>
      </w:r>
    </w:p>
    <w:p w:rsidR="006239DC" w:rsidRPr="00D97A4E" w:rsidRDefault="006239DC" w:rsidP="00D97A4E">
      <w:pPr>
        <w:pStyle w:val="Corpotesto"/>
        <w:tabs>
          <w:tab w:val="left" w:pos="1134"/>
        </w:tabs>
        <w:spacing w:after="0"/>
        <w:jc w:val="center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b/>
          <w:sz w:val="24"/>
          <w:szCs w:val="24"/>
        </w:rPr>
        <w:t xml:space="preserve">Via </w:t>
      </w:r>
      <w:proofErr w:type="spellStart"/>
      <w:r w:rsidRPr="00D97A4E">
        <w:rPr>
          <w:rFonts w:asciiTheme="minorHAnsi" w:hAnsiTheme="minorHAnsi" w:cs="Times New Roman"/>
          <w:b/>
          <w:sz w:val="24"/>
          <w:szCs w:val="24"/>
        </w:rPr>
        <w:t>Velleca</w:t>
      </w:r>
      <w:proofErr w:type="spellEnd"/>
      <w:r w:rsidRPr="00D97A4E">
        <w:rPr>
          <w:rFonts w:asciiTheme="minorHAnsi" w:hAnsiTheme="minorHAnsi" w:cs="Times New Roman"/>
          <w:b/>
          <w:sz w:val="24"/>
          <w:szCs w:val="24"/>
        </w:rPr>
        <w:t xml:space="preserve">, 56 84018 Scafati (SA) </w:t>
      </w:r>
    </w:p>
    <w:p w:rsidR="006239DC" w:rsidRPr="00D97A4E" w:rsidRDefault="006239DC" w:rsidP="00D97A4E">
      <w:pPr>
        <w:pStyle w:val="Corpotesto"/>
        <w:tabs>
          <w:tab w:val="left" w:pos="1134"/>
        </w:tabs>
        <w:jc w:val="both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sz w:val="24"/>
          <w:szCs w:val="24"/>
        </w:rPr>
        <w:t> </w:t>
      </w:r>
    </w:p>
    <w:p w:rsidR="006239DC" w:rsidRPr="00D97A4E" w:rsidRDefault="006239DC" w:rsidP="00D97A4E">
      <w:pPr>
        <w:pStyle w:val="Corpotesto"/>
        <w:tabs>
          <w:tab w:val="left" w:pos="1134"/>
        </w:tabs>
        <w:jc w:val="both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sz w:val="24"/>
          <w:szCs w:val="24"/>
        </w:rPr>
        <w:t>Il Dipartimento di Scienze Naturali, composto dai Professori: Alfano Pasquale,</w:t>
      </w:r>
      <w:r w:rsidR="00C41F52">
        <w:rPr>
          <w:rFonts w:asciiTheme="minorHAnsi" w:hAnsiTheme="minorHAnsi" w:cs="Times New Roman"/>
          <w:sz w:val="24"/>
          <w:szCs w:val="24"/>
        </w:rPr>
        <w:t xml:space="preserve"> </w:t>
      </w:r>
      <w:r w:rsidRPr="00D97A4E">
        <w:rPr>
          <w:rFonts w:asciiTheme="minorHAnsi" w:hAnsiTheme="minorHAnsi" w:cs="Times New Roman"/>
          <w:sz w:val="24"/>
          <w:szCs w:val="24"/>
        </w:rPr>
        <w:t xml:space="preserve">Boffa Pasqualina, De Pascale Raffaele A., </w:t>
      </w:r>
      <w:r w:rsidR="00456EAE">
        <w:rPr>
          <w:rFonts w:asciiTheme="minorHAnsi" w:hAnsiTheme="minorHAnsi" w:cs="Times New Roman"/>
          <w:sz w:val="24"/>
          <w:szCs w:val="24"/>
        </w:rPr>
        <w:t>Casciello Consolata</w:t>
      </w:r>
      <w:r w:rsidRPr="00D97A4E">
        <w:rPr>
          <w:rFonts w:asciiTheme="minorHAnsi" w:hAnsiTheme="minorHAnsi" w:cs="Times New Roman"/>
          <w:sz w:val="24"/>
          <w:szCs w:val="24"/>
        </w:rPr>
        <w:t>, Gentile Giuliana, Lenza Giovanni, Rizzo Gianluca, Stigliano Miche</w:t>
      </w:r>
      <w:r w:rsidR="00C41F52">
        <w:rPr>
          <w:rFonts w:asciiTheme="minorHAnsi" w:hAnsiTheme="minorHAnsi" w:cs="Times New Roman"/>
          <w:sz w:val="24"/>
          <w:szCs w:val="24"/>
        </w:rPr>
        <w:t>lina Angela</w:t>
      </w:r>
      <w:r w:rsidRPr="00D97A4E">
        <w:rPr>
          <w:rFonts w:asciiTheme="minorHAnsi" w:hAnsiTheme="minorHAnsi" w:cs="Times New Roman"/>
          <w:sz w:val="24"/>
          <w:szCs w:val="24"/>
        </w:rPr>
        <w:t xml:space="preserve">, Striano Marcella e </w:t>
      </w:r>
      <w:r w:rsidR="00456EAE">
        <w:rPr>
          <w:rFonts w:asciiTheme="minorHAnsi" w:hAnsiTheme="minorHAnsi" w:cs="Times New Roman"/>
          <w:sz w:val="24"/>
          <w:szCs w:val="24"/>
        </w:rPr>
        <w:t xml:space="preserve">Vigilia Anna, nelle sedute del </w:t>
      </w:r>
      <w:r w:rsidR="00F36088">
        <w:rPr>
          <w:rFonts w:asciiTheme="minorHAnsi" w:hAnsiTheme="minorHAnsi" w:cs="Times New Roman"/>
          <w:sz w:val="24"/>
          <w:szCs w:val="24"/>
        </w:rPr>
        <w:t>4</w:t>
      </w:r>
      <w:r w:rsidR="009118C4">
        <w:rPr>
          <w:rFonts w:asciiTheme="minorHAnsi" w:hAnsiTheme="minorHAnsi" w:cs="Times New Roman"/>
          <w:sz w:val="24"/>
          <w:szCs w:val="24"/>
        </w:rPr>
        <w:t xml:space="preserve"> e 1</w:t>
      </w:r>
      <w:r w:rsidR="00F36088">
        <w:rPr>
          <w:rFonts w:asciiTheme="minorHAnsi" w:hAnsiTheme="minorHAnsi" w:cs="Times New Roman"/>
          <w:sz w:val="24"/>
          <w:szCs w:val="24"/>
        </w:rPr>
        <w:t>0</w:t>
      </w:r>
      <w:r w:rsidR="00C41F52">
        <w:rPr>
          <w:rFonts w:asciiTheme="minorHAnsi" w:hAnsiTheme="minorHAnsi" w:cs="Times New Roman"/>
          <w:sz w:val="24"/>
          <w:szCs w:val="24"/>
        </w:rPr>
        <w:t xml:space="preserve"> settembre 2019</w:t>
      </w:r>
      <w:r w:rsidRPr="00D97A4E">
        <w:rPr>
          <w:rFonts w:asciiTheme="minorHAnsi" w:hAnsiTheme="minorHAnsi" w:cs="Times New Roman"/>
          <w:sz w:val="24"/>
          <w:szCs w:val="24"/>
        </w:rPr>
        <w:t xml:space="preserve"> (svoltesi nei locali del Liceo dalle ore</w:t>
      </w:r>
      <w:r w:rsidR="009118C4">
        <w:rPr>
          <w:rFonts w:asciiTheme="minorHAnsi" w:hAnsiTheme="minorHAnsi" w:cs="Times New Roman"/>
          <w:sz w:val="24"/>
          <w:szCs w:val="24"/>
        </w:rPr>
        <w:t xml:space="preserve"> 11:20</w:t>
      </w:r>
      <w:r w:rsidRPr="00D97A4E">
        <w:rPr>
          <w:rFonts w:asciiTheme="minorHAnsi" w:hAnsiTheme="minorHAnsi" w:cs="Times New Roman"/>
          <w:sz w:val="24"/>
          <w:szCs w:val="24"/>
        </w:rPr>
        <w:t xml:space="preserve"> </w:t>
      </w:r>
      <w:r w:rsidR="00456EAE">
        <w:rPr>
          <w:rFonts w:asciiTheme="minorHAnsi" w:hAnsiTheme="minorHAnsi" w:cs="Times New Roman"/>
          <w:sz w:val="24"/>
          <w:szCs w:val="24"/>
        </w:rPr>
        <w:t xml:space="preserve"> </w:t>
      </w:r>
      <w:r w:rsidR="009118C4">
        <w:rPr>
          <w:rFonts w:asciiTheme="minorHAnsi" w:hAnsiTheme="minorHAnsi" w:cs="Times New Roman"/>
          <w:sz w:val="24"/>
          <w:szCs w:val="24"/>
        </w:rPr>
        <w:t>alle ore 13</w:t>
      </w:r>
      <w:r w:rsidRPr="00D97A4E">
        <w:rPr>
          <w:rFonts w:asciiTheme="minorHAnsi" w:hAnsiTheme="minorHAnsi" w:cs="Times New Roman"/>
          <w:sz w:val="24"/>
          <w:szCs w:val="24"/>
        </w:rPr>
        <w:t xml:space="preserve">.00), </w:t>
      </w:r>
      <w:r w:rsidR="009118C4">
        <w:rPr>
          <w:rFonts w:asciiTheme="minorHAnsi" w:hAnsiTheme="minorHAnsi" w:cs="Times New Roman"/>
          <w:sz w:val="24"/>
          <w:szCs w:val="24"/>
        </w:rPr>
        <w:t xml:space="preserve"> ha deliberato per </w:t>
      </w:r>
      <w:r w:rsidR="000F7D5B">
        <w:rPr>
          <w:rFonts w:asciiTheme="minorHAnsi" w:hAnsiTheme="minorHAnsi" w:cs="Times New Roman"/>
          <w:sz w:val="24"/>
          <w:szCs w:val="24"/>
        </w:rPr>
        <w:t>il corrente anno scolastico 20</w:t>
      </w:r>
      <w:r w:rsidR="00C41F52">
        <w:rPr>
          <w:rFonts w:asciiTheme="minorHAnsi" w:hAnsiTheme="minorHAnsi" w:cs="Times New Roman"/>
          <w:sz w:val="24"/>
          <w:szCs w:val="24"/>
        </w:rPr>
        <w:t>19/2020</w:t>
      </w:r>
      <w:r w:rsidR="009118C4">
        <w:rPr>
          <w:rFonts w:asciiTheme="minorHAnsi" w:hAnsiTheme="minorHAnsi" w:cs="Times New Roman"/>
          <w:sz w:val="24"/>
          <w:szCs w:val="24"/>
        </w:rPr>
        <w:t xml:space="preserve"> </w:t>
      </w:r>
      <w:r w:rsidRPr="00D97A4E">
        <w:rPr>
          <w:rFonts w:asciiTheme="minorHAnsi" w:hAnsiTheme="minorHAnsi" w:cs="Times New Roman"/>
          <w:sz w:val="24"/>
          <w:szCs w:val="24"/>
        </w:rPr>
        <w:t xml:space="preserve">nell’ambito della propria discrezionalità e competenza tecnico-didattica-pedagogica, la Programmazione didattica educativa riportata nel seguito.  </w:t>
      </w:r>
    </w:p>
    <w:p w:rsidR="006239DC" w:rsidRPr="00D97A4E" w:rsidRDefault="006239DC" w:rsidP="00D97A4E">
      <w:pPr>
        <w:pStyle w:val="Corpotesto"/>
        <w:tabs>
          <w:tab w:val="left" w:pos="1134"/>
        </w:tabs>
        <w:jc w:val="both"/>
        <w:rPr>
          <w:rFonts w:asciiTheme="minorHAnsi" w:hAnsiTheme="minorHAnsi" w:cs="Times New Roman"/>
          <w:b/>
          <w:sz w:val="24"/>
          <w:szCs w:val="24"/>
        </w:rPr>
      </w:pPr>
      <w:r w:rsidRPr="00D97A4E">
        <w:rPr>
          <w:rFonts w:asciiTheme="minorHAnsi" w:hAnsiTheme="minorHAnsi" w:cs="Times New Roman"/>
          <w:sz w:val="24"/>
          <w:szCs w:val="24"/>
        </w:rPr>
        <w:t> </w:t>
      </w:r>
    </w:p>
    <w:p w:rsidR="006239DC" w:rsidRPr="00D97A4E" w:rsidRDefault="00C41F52" w:rsidP="00D97A4E">
      <w:pPr>
        <w:pStyle w:val="Corpotesto"/>
        <w:tabs>
          <w:tab w:val="left" w:pos="1134"/>
        </w:tabs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ANNO SCOLASTICO 20</w:t>
      </w:r>
      <w:r w:rsidR="00F36088">
        <w:rPr>
          <w:rFonts w:asciiTheme="minorHAnsi" w:hAnsiTheme="minorHAnsi" w:cs="Times New Roman"/>
          <w:b/>
          <w:sz w:val="24"/>
          <w:szCs w:val="24"/>
        </w:rPr>
        <w:t>20</w:t>
      </w:r>
      <w:r>
        <w:rPr>
          <w:rFonts w:asciiTheme="minorHAnsi" w:hAnsiTheme="minorHAnsi" w:cs="Times New Roman"/>
          <w:b/>
          <w:sz w:val="24"/>
          <w:szCs w:val="24"/>
        </w:rPr>
        <w:t>/202</w:t>
      </w:r>
      <w:r w:rsidR="00F36088">
        <w:rPr>
          <w:rFonts w:asciiTheme="minorHAnsi" w:hAnsiTheme="minorHAnsi" w:cs="Times New Roman"/>
          <w:b/>
          <w:sz w:val="24"/>
          <w:szCs w:val="24"/>
        </w:rPr>
        <w:t>1</w:t>
      </w:r>
      <w:bookmarkStart w:id="0" w:name="_GoBack"/>
      <w:bookmarkEnd w:id="0"/>
    </w:p>
    <w:p w:rsidR="006239DC" w:rsidRPr="00D97A4E" w:rsidRDefault="006239DC" w:rsidP="00D97A4E">
      <w:pPr>
        <w:pStyle w:val="Corpotesto"/>
        <w:tabs>
          <w:tab w:val="left" w:pos="1134"/>
        </w:tabs>
        <w:jc w:val="center"/>
        <w:rPr>
          <w:rFonts w:asciiTheme="minorHAnsi" w:hAnsiTheme="minorHAnsi" w:cs="Times New Roman"/>
          <w:b/>
          <w:sz w:val="24"/>
          <w:szCs w:val="24"/>
        </w:rPr>
      </w:pPr>
      <w:r w:rsidRPr="00D97A4E">
        <w:rPr>
          <w:rFonts w:asciiTheme="minorHAnsi" w:hAnsiTheme="minorHAnsi" w:cs="Times New Roman"/>
          <w:b/>
          <w:sz w:val="24"/>
          <w:szCs w:val="24"/>
        </w:rPr>
        <w:t xml:space="preserve">PROGRAMMAZIONE DIDATTICA ED EDUCATIVA </w:t>
      </w:r>
    </w:p>
    <w:p w:rsidR="006239DC" w:rsidRPr="00D97A4E" w:rsidRDefault="001C312A" w:rsidP="00D97A4E">
      <w:pPr>
        <w:pStyle w:val="Corpotesto"/>
        <w:tabs>
          <w:tab w:val="left" w:pos="1134"/>
        </w:tabs>
        <w:jc w:val="center"/>
        <w:rPr>
          <w:rFonts w:asciiTheme="minorHAnsi" w:hAnsiTheme="minorHAnsi" w:cs="Times New Roman"/>
          <w:b/>
          <w:sz w:val="24"/>
          <w:szCs w:val="24"/>
        </w:rPr>
      </w:pPr>
      <w:r w:rsidRPr="00D97A4E">
        <w:rPr>
          <w:rFonts w:asciiTheme="minorHAnsi" w:hAnsiTheme="minorHAnsi" w:cs="Times New Roman"/>
          <w:b/>
          <w:sz w:val="24"/>
          <w:szCs w:val="24"/>
        </w:rPr>
        <w:t>CLASSE II</w:t>
      </w:r>
      <w:r w:rsidR="001212CC">
        <w:rPr>
          <w:rFonts w:asciiTheme="minorHAnsi" w:hAnsiTheme="minorHAnsi" w:cs="Times New Roman"/>
          <w:b/>
          <w:sz w:val="24"/>
          <w:szCs w:val="24"/>
        </w:rPr>
        <w:t xml:space="preserve">   LICEO LINGUISTICO</w:t>
      </w:r>
      <w:r w:rsidR="006239DC" w:rsidRPr="00D97A4E">
        <w:rPr>
          <w:rFonts w:asciiTheme="minorHAnsi" w:hAnsiTheme="minorHAnsi" w:cs="Times New Roman"/>
          <w:sz w:val="24"/>
          <w:szCs w:val="24"/>
        </w:rPr>
        <w:t> </w:t>
      </w:r>
    </w:p>
    <w:p w:rsidR="00CA2900" w:rsidRPr="00D97A4E" w:rsidRDefault="006239DC" w:rsidP="00D97A4E">
      <w:pPr>
        <w:pStyle w:val="Corpotesto"/>
        <w:tabs>
          <w:tab w:val="left" w:pos="1134"/>
        </w:tabs>
        <w:jc w:val="center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b/>
          <w:sz w:val="24"/>
          <w:szCs w:val="24"/>
        </w:rPr>
        <w:t xml:space="preserve">Insegnamento di SCIENZE </w:t>
      </w:r>
      <w:r w:rsidR="00456EAE">
        <w:rPr>
          <w:rFonts w:asciiTheme="minorHAnsi" w:hAnsiTheme="minorHAnsi" w:cs="Times New Roman"/>
          <w:b/>
          <w:sz w:val="24"/>
          <w:szCs w:val="24"/>
        </w:rPr>
        <w:t>NATURALI  (Cl. A05</w:t>
      </w:r>
      <w:r w:rsidRPr="00D97A4E">
        <w:rPr>
          <w:rFonts w:asciiTheme="minorHAnsi" w:hAnsiTheme="minorHAnsi" w:cs="Times New Roman"/>
          <w:b/>
          <w:sz w:val="24"/>
          <w:szCs w:val="24"/>
        </w:rPr>
        <w:t>0)</w:t>
      </w:r>
      <w:r w:rsidRPr="00D97A4E">
        <w:rPr>
          <w:rFonts w:asciiTheme="minorHAnsi" w:hAnsiTheme="minorHAnsi" w:cs="Times New Roman"/>
          <w:sz w:val="24"/>
          <w:szCs w:val="24"/>
        </w:rPr>
        <w:t> </w:t>
      </w:r>
    </w:p>
    <w:p w:rsidR="00CE40F2" w:rsidRPr="00D97A4E" w:rsidRDefault="003F4491" w:rsidP="00D97A4E">
      <w:pPr>
        <w:tabs>
          <w:tab w:val="left" w:pos="1134"/>
        </w:tabs>
        <w:spacing w:before="112"/>
        <w:rPr>
          <w:rFonts w:cs="Times New Roman"/>
          <w:sz w:val="24"/>
          <w:szCs w:val="24"/>
        </w:rPr>
      </w:pPr>
      <w:r w:rsidRPr="00D97A4E">
        <w:rPr>
          <w:rFonts w:cs="Times New Roman"/>
          <w:sz w:val="24"/>
          <w:szCs w:val="24"/>
        </w:rPr>
        <w:t>Il dipartimento di scienze approva le due seguenti progressioni tema</w:t>
      </w:r>
      <w:r w:rsidR="00CE40F2" w:rsidRPr="00D97A4E">
        <w:rPr>
          <w:rFonts w:cs="Times New Roman"/>
          <w:sz w:val="24"/>
          <w:szCs w:val="24"/>
        </w:rPr>
        <w:t xml:space="preserve">tiche, da svolgere entrambe </w:t>
      </w:r>
    </w:p>
    <w:p w:rsidR="00CE40F2" w:rsidRPr="00D97A4E" w:rsidRDefault="00D97A4E" w:rsidP="00D97A4E">
      <w:pPr>
        <w:tabs>
          <w:tab w:val="left" w:pos="1134"/>
        </w:tabs>
        <w:spacing w:before="11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nel   </w:t>
      </w:r>
      <w:r w:rsidR="003F4491" w:rsidRPr="00D97A4E">
        <w:rPr>
          <w:rFonts w:cs="Times New Roman"/>
          <w:sz w:val="24"/>
          <w:szCs w:val="24"/>
        </w:rPr>
        <w:t xml:space="preserve">secondo anno. Seguendo la pratica della ricorsività, più volte citata nelle indicazioni nazionali, </w:t>
      </w:r>
    </w:p>
    <w:p w:rsidR="00D97A4E" w:rsidRDefault="00D97A4E" w:rsidP="00D97A4E">
      <w:pPr>
        <w:tabs>
          <w:tab w:val="left" w:pos="1134"/>
        </w:tabs>
        <w:spacing w:before="11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il </w:t>
      </w:r>
      <w:r w:rsidR="003F4491" w:rsidRPr="00D97A4E">
        <w:rPr>
          <w:rFonts w:cs="Times New Roman"/>
          <w:sz w:val="24"/>
          <w:szCs w:val="24"/>
        </w:rPr>
        <w:t>dipartimento si riserva di riprendere, completare ed eventualmente approfondire il percorso di</w:t>
      </w:r>
    </w:p>
    <w:p w:rsidR="00B308FE" w:rsidRPr="00D97A4E" w:rsidRDefault="003F4491" w:rsidP="00D97A4E">
      <w:pPr>
        <w:tabs>
          <w:tab w:val="left" w:pos="1134"/>
        </w:tabs>
        <w:spacing w:before="112"/>
        <w:rPr>
          <w:rFonts w:cs="Times New Roman"/>
          <w:sz w:val="24"/>
          <w:szCs w:val="24"/>
        </w:rPr>
      </w:pPr>
      <w:r w:rsidRPr="00D97A4E">
        <w:rPr>
          <w:rFonts w:cs="Times New Roman"/>
          <w:sz w:val="24"/>
          <w:szCs w:val="24"/>
        </w:rPr>
        <w:t xml:space="preserve"> chimica già</w:t>
      </w:r>
      <w:r w:rsidR="00D97A4E">
        <w:rPr>
          <w:rFonts w:cs="Times New Roman"/>
          <w:sz w:val="24"/>
          <w:szCs w:val="24"/>
        </w:rPr>
        <w:t xml:space="preserve"> </w:t>
      </w:r>
      <w:r w:rsidR="00CE40F2" w:rsidRPr="00D97A4E">
        <w:rPr>
          <w:rFonts w:cs="Times New Roman"/>
          <w:sz w:val="24"/>
          <w:szCs w:val="24"/>
        </w:rPr>
        <w:t>previsto per il primo anno con lo sviluppo della parte stechiometrica.</w:t>
      </w:r>
      <w:r w:rsidR="00B308FE" w:rsidRPr="00D97A4E">
        <w:rPr>
          <w:rFonts w:cs="Times New Roman"/>
          <w:sz w:val="24"/>
          <w:szCs w:val="24"/>
        </w:rPr>
        <w:t xml:space="preserve"> </w:t>
      </w:r>
    </w:p>
    <w:p w:rsidR="00CA4EA7" w:rsidRPr="00D97A4E" w:rsidRDefault="00CA4EA7" w:rsidP="00D97A4E">
      <w:pPr>
        <w:tabs>
          <w:tab w:val="left" w:pos="1134"/>
        </w:tabs>
        <w:spacing w:before="112"/>
        <w:rPr>
          <w:rFonts w:cs="Times New Roman"/>
          <w:i/>
          <w:sz w:val="24"/>
          <w:szCs w:val="24"/>
        </w:rPr>
      </w:pPr>
      <w:r w:rsidRPr="00D97A4E">
        <w:rPr>
          <w:rFonts w:cs="Times New Roman"/>
          <w:b/>
          <w:i/>
          <w:sz w:val="24"/>
          <w:szCs w:val="24"/>
        </w:rPr>
        <w:t xml:space="preserve"> Competenza 1: </w:t>
      </w:r>
      <w:bookmarkStart w:id="1" w:name="Competenza_1:_osservare,_descrivere_ed_a"/>
      <w:bookmarkEnd w:id="1"/>
      <w:r w:rsidRPr="00D97A4E">
        <w:rPr>
          <w:rFonts w:cs="Times New Roman"/>
          <w:i/>
          <w:sz w:val="24"/>
          <w:szCs w:val="24"/>
        </w:rPr>
        <w:t xml:space="preserve">osservare, descrivere ed analizzare fenomeni appartenenti alla realtà naturale e </w:t>
      </w:r>
      <w:r w:rsidR="00D97A4E">
        <w:rPr>
          <w:rFonts w:cs="Times New Roman"/>
          <w:i/>
          <w:sz w:val="24"/>
          <w:szCs w:val="24"/>
        </w:rPr>
        <w:t>artificiale, rico</w:t>
      </w:r>
      <w:r w:rsidRPr="00D97A4E">
        <w:rPr>
          <w:rFonts w:cs="Times New Roman"/>
          <w:i/>
          <w:sz w:val="24"/>
          <w:szCs w:val="24"/>
        </w:rPr>
        <w:t>noscendo nelle sue varie forme i concetti di sistema e di complessità.</w:t>
      </w:r>
    </w:p>
    <w:p w:rsidR="00CA4EA7" w:rsidRPr="00D97A4E" w:rsidRDefault="00CA4EA7" w:rsidP="00D97A4E">
      <w:pPr>
        <w:pStyle w:val="Corpotesto"/>
        <w:tabs>
          <w:tab w:val="left" w:pos="1134"/>
        </w:tabs>
        <w:ind w:left="1534" w:right="113" w:hanging="1070"/>
        <w:jc w:val="both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sz w:val="24"/>
          <w:szCs w:val="24"/>
        </w:rPr>
        <w:t xml:space="preserve">Abilità 1.1: </w:t>
      </w:r>
      <w:bookmarkStart w:id="2" w:name="Abilità_1.1:_raccogliere_dati_attraverso"/>
      <w:bookmarkEnd w:id="2"/>
      <w:r w:rsidRPr="00D97A4E">
        <w:rPr>
          <w:rFonts w:asciiTheme="minorHAnsi" w:hAnsiTheme="minorHAnsi" w:cs="Times New Roman"/>
          <w:sz w:val="24"/>
          <w:szCs w:val="24"/>
        </w:rPr>
        <w:t>raccogliere dati attraverso l’osservazione diretta o la simulazione di fenomeni geologici, biologici o chimici o la consultazione di testi o di articoli.</w:t>
      </w:r>
    </w:p>
    <w:p w:rsidR="00CA4EA7" w:rsidRPr="00D97A4E" w:rsidRDefault="00CA4EA7" w:rsidP="00D97A4E">
      <w:pPr>
        <w:pStyle w:val="Corpotesto"/>
        <w:tabs>
          <w:tab w:val="left" w:pos="1134"/>
        </w:tabs>
        <w:ind w:left="1534" w:right="102" w:hanging="1070"/>
        <w:jc w:val="both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sz w:val="24"/>
          <w:szCs w:val="24"/>
        </w:rPr>
        <w:t xml:space="preserve">Abilità 1.2: </w:t>
      </w:r>
      <w:bookmarkStart w:id="3" w:name="Abilità_1.2:_descrivere_fenomeni_geologi"/>
      <w:bookmarkEnd w:id="3"/>
      <w:r w:rsidRPr="00D97A4E">
        <w:rPr>
          <w:rFonts w:asciiTheme="minorHAnsi" w:hAnsiTheme="minorHAnsi" w:cs="Times New Roman"/>
          <w:sz w:val="24"/>
          <w:szCs w:val="24"/>
        </w:rPr>
        <w:t>descrivere fenomeni geologici, biologici o chimici, utilizzando un lessico fondamentale, commisurato al livello di una divulgazione scientifica generica.</w:t>
      </w:r>
    </w:p>
    <w:p w:rsidR="00CA4EA7" w:rsidRPr="00D97A4E" w:rsidRDefault="00CA4EA7" w:rsidP="00D97A4E">
      <w:pPr>
        <w:pStyle w:val="Corpotesto"/>
        <w:tabs>
          <w:tab w:val="left" w:pos="1134"/>
        </w:tabs>
        <w:ind w:left="1534" w:right="104" w:hanging="1070"/>
        <w:jc w:val="both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sz w:val="24"/>
          <w:szCs w:val="24"/>
        </w:rPr>
        <w:t xml:space="preserve">Abilità 1.3: </w:t>
      </w:r>
      <w:bookmarkStart w:id="4" w:name="Abilità_1.3:_individuare,_con_la_guida_d"/>
      <w:bookmarkEnd w:id="4"/>
      <w:r w:rsidRPr="00D97A4E">
        <w:rPr>
          <w:rFonts w:asciiTheme="minorHAnsi" w:hAnsiTheme="minorHAnsi" w:cs="Times New Roman"/>
          <w:sz w:val="24"/>
          <w:szCs w:val="24"/>
        </w:rPr>
        <w:t>individuare, con la guida del docente, una possibile interpretazione di dati in base a semplici modelli.</w:t>
      </w:r>
    </w:p>
    <w:p w:rsidR="00CA4EA7" w:rsidRPr="00D97A4E" w:rsidRDefault="00CA4EA7" w:rsidP="00D97A4E">
      <w:pPr>
        <w:pStyle w:val="Corpotesto"/>
        <w:tabs>
          <w:tab w:val="left" w:pos="1134"/>
        </w:tabs>
        <w:ind w:left="1534" w:right="104" w:hanging="1070"/>
        <w:jc w:val="both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sz w:val="24"/>
          <w:szCs w:val="24"/>
        </w:rPr>
        <w:t xml:space="preserve">Abilità 1.4: </w:t>
      </w:r>
      <w:bookmarkStart w:id="5" w:name="Abilità_1.4:_utilizzare_classificazioni,"/>
      <w:bookmarkEnd w:id="5"/>
      <w:r w:rsidRPr="00D97A4E">
        <w:rPr>
          <w:rFonts w:asciiTheme="minorHAnsi" w:hAnsiTheme="minorHAnsi" w:cs="Times New Roman"/>
          <w:sz w:val="24"/>
          <w:szCs w:val="24"/>
        </w:rPr>
        <w:t xml:space="preserve">utilizzare classificazioni, generalizzazioni e/o schemi logici per riconoscere il modello di </w:t>
      </w:r>
      <w:proofErr w:type="spellStart"/>
      <w:r w:rsidRPr="00D97A4E">
        <w:rPr>
          <w:rFonts w:asciiTheme="minorHAnsi" w:hAnsiTheme="minorHAnsi" w:cs="Times New Roman"/>
          <w:sz w:val="24"/>
          <w:szCs w:val="24"/>
        </w:rPr>
        <w:t>riferi</w:t>
      </w:r>
      <w:proofErr w:type="spellEnd"/>
      <w:r w:rsidRPr="00D97A4E">
        <w:rPr>
          <w:rFonts w:asciiTheme="minorHAnsi" w:hAnsiTheme="minorHAnsi" w:cs="Times New Roman"/>
          <w:sz w:val="24"/>
          <w:szCs w:val="24"/>
        </w:rPr>
        <w:t>- mento.</w:t>
      </w:r>
    </w:p>
    <w:p w:rsidR="00CA4EA7" w:rsidRPr="00D97A4E" w:rsidRDefault="00CA4EA7" w:rsidP="00D97A4E">
      <w:pPr>
        <w:pStyle w:val="Corpotesto"/>
        <w:tabs>
          <w:tab w:val="left" w:pos="1134"/>
        </w:tabs>
        <w:ind w:left="464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sz w:val="24"/>
          <w:szCs w:val="24"/>
        </w:rPr>
        <w:t xml:space="preserve">Abilità 1.5: </w:t>
      </w:r>
      <w:bookmarkStart w:id="6" w:name="Abilità_1.5:_riconoscere_e_definire_i_pr"/>
      <w:bookmarkEnd w:id="6"/>
      <w:r w:rsidRPr="00D97A4E">
        <w:rPr>
          <w:rFonts w:asciiTheme="minorHAnsi" w:hAnsiTheme="minorHAnsi" w:cs="Times New Roman"/>
          <w:sz w:val="24"/>
          <w:szCs w:val="24"/>
        </w:rPr>
        <w:t>riconoscere e definire i principali aspetti di un ecosistema.</w:t>
      </w:r>
    </w:p>
    <w:p w:rsidR="00CA4EA7" w:rsidRPr="00D97A4E" w:rsidRDefault="00CA4EA7" w:rsidP="00D97A4E">
      <w:pPr>
        <w:pStyle w:val="Corpotesto"/>
        <w:tabs>
          <w:tab w:val="left" w:pos="1134"/>
        </w:tabs>
        <w:ind w:left="1534" w:right="124" w:hanging="1070"/>
        <w:jc w:val="both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sz w:val="24"/>
          <w:szCs w:val="24"/>
        </w:rPr>
        <w:lastRenderedPageBreak/>
        <w:t xml:space="preserve">Abilità 1.6: </w:t>
      </w:r>
      <w:bookmarkStart w:id="7" w:name="Abilità_1.6:_essere_consapevoli_del_ruol"/>
      <w:bookmarkEnd w:id="7"/>
      <w:r w:rsidRPr="00D97A4E">
        <w:rPr>
          <w:rFonts w:asciiTheme="minorHAnsi" w:hAnsiTheme="minorHAnsi" w:cs="Times New Roman"/>
          <w:sz w:val="24"/>
          <w:szCs w:val="24"/>
        </w:rPr>
        <w:t>essere consapevoli del ruolo che i processi tecnologici giocano nella modifica dell’ambiente che  ci</w:t>
      </w:r>
      <w:r w:rsidRPr="00D97A4E">
        <w:rPr>
          <w:rFonts w:asciiTheme="minorHAnsi" w:hAnsiTheme="minorHAnsi" w:cs="Times New Roman"/>
          <w:spacing w:val="-8"/>
          <w:sz w:val="24"/>
          <w:szCs w:val="24"/>
        </w:rPr>
        <w:t xml:space="preserve"> </w:t>
      </w:r>
      <w:r w:rsidRPr="00D97A4E">
        <w:rPr>
          <w:rFonts w:asciiTheme="minorHAnsi" w:hAnsiTheme="minorHAnsi" w:cs="Times New Roman"/>
          <w:sz w:val="24"/>
          <w:szCs w:val="24"/>
        </w:rPr>
        <w:t>circonda.</w:t>
      </w:r>
    </w:p>
    <w:p w:rsidR="00CA4EA7" w:rsidRPr="00D97A4E" w:rsidRDefault="00CA4EA7" w:rsidP="00D97A4E">
      <w:pPr>
        <w:pStyle w:val="Corpotesto"/>
        <w:tabs>
          <w:tab w:val="left" w:pos="1134"/>
        </w:tabs>
        <w:ind w:left="1534" w:right="104" w:hanging="1070"/>
        <w:jc w:val="both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sz w:val="24"/>
          <w:szCs w:val="24"/>
        </w:rPr>
        <w:t xml:space="preserve">Abilità 1.7: </w:t>
      </w:r>
      <w:bookmarkStart w:id="8" w:name="Abilità_1.7:_distinguere,_nell’ambito_di"/>
      <w:bookmarkEnd w:id="8"/>
      <w:r w:rsidRPr="00D97A4E">
        <w:rPr>
          <w:rFonts w:asciiTheme="minorHAnsi" w:hAnsiTheme="minorHAnsi" w:cs="Times New Roman"/>
          <w:sz w:val="24"/>
          <w:szCs w:val="24"/>
        </w:rPr>
        <w:t>distinguere, nell’ambito di semplici situazioni geologiche che possono assumere carattere di rischio, quali eventi siano prevedibili e quali imprevedibili, quali siano naturali e quali determinati o indotti dalle attività umane.</w:t>
      </w:r>
    </w:p>
    <w:p w:rsidR="00CA4EA7" w:rsidRPr="00D97A4E" w:rsidRDefault="00CA4EA7" w:rsidP="00D97A4E">
      <w:pPr>
        <w:pStyle w:val="Corpotesto"/>
        <w:tabs>
          <w:tab w:val="left" w:pos="1134"/>
        </w:tabs>
        <w:ind w:left="1534" w:right="104" w:hanging="1070"/>
        <w:jc w:val="both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sz w:val="24"/>
          <w:szCs w:val="24"/>
        </w:rPr>
        <w:t xml:space="preserve">Abilità 1.8: </w:t>
      </w:r>
      <w:bookmarkStart w:id="9" w:name="Abilità_1.8:_presentare_modelli_interpre"/>
      <w:bookmarkEnd w:id="9"/>
      <w:r w:rsidRPr="00D97A4E">
        <w:rPr>
          <w:rFonts w:asciiTheme="minorHAnsi" w:hAnsiTheme="minorHAnsi" w:cs="Times New Roman"/>
          <w:sz w:val="24"/>
          <w:szCs w:val="24"/>
        </w:rPr>
        <w:t>presentare modelli interpretativi nell’ambito delle scienze naturali, sottoporli a verifica e valutazione critica, richiamando opportunamente i dati e le conoscenze necessari.</w:t>
      </w:r>
    </w:p>
    <w:p w:rsidR="00A95E1F" w:rsidRPr="00D97A4E" w:rsidRDefault="00CA4EA7" w:rsidP="00D97A4E">
      <w:pPr>
        <w:tabs>
          <w:tab w:val="left" w:pos="1134"/>
        </w:tabs>
        <w:spacing w:before="54"/>
        <w:rPr>
          <w:rFonts w:cs="Times New Roman"/>
          <w:i/>
          <w:sz w:val="24"/>
          <w:szCs w:val="24"/>
        </w:rPr>
      </w:pPr>
      <w:r w:rsidRPr="00D97A4E">
        <w:rPr>
          <w:rFonts w:cs="Times New Roman"/>
          <w:sz w:val="24"/>
          <w:szCs w:val="24"/>
        </w:rPr>
        <w:t xml:space="preserve"> </w:t>
      </w:r>
      <w:r w:rsidR="00A95E1F" w:rsidRPr="00D97A4E">
        <w:rPr>
          <w:rFonts w:cs="Times New Roman"/>
          <w:b/>
          <w:i/>
          <w:sz w:val="24"/>
          <w:szCs w:val="24"/>
        </w:rPr>
        <w:t xml:space="preserve">Competenza 2:  </w:t>
      </w:r>
      <w:r w:rsidR="00A95E1F" w:rsidRPr="00D97A4E">
        <w:rPr>
          <w:rFonts w:cs="Times New Roman"/>
          <w:i/>
          <w:sz w:val="24"/>
          <w:szCs w:val="24"/>
        </w:rPr>
        <w:t>analizzare qualitativamente e quantitativamente fenomeni legati alle trasformazioni di energia o partire dall’ esperienza partire dall’esperienza.</w:t>
      </w:r>
    </w:p>
    <w:p w:rsidR="00A95E1F" w:rsidRPr="00D97A4E" w:rsidRDefault="00A95E1F" w:rsidP="00D97A4E">
      <w:pPr>
        <w:pStyle w:val="Corpotesto"/>
        <w:tabs>
          <w:tab w:val="left" w:pos="1134"/>
        </w:tabs>
        <w:ind w:left="1534" w:hanging="1070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sz w:val="24"/>
          <w:szCs w:val="24"/>
        </w:rPr>
        <w:t>Abilità 2.1: interpretare un fenomeno naturale o un sistema artificiale dal punto di vista energetico, distinguendo le varie trasformazioni di energia in rapporto alle leggi che le governano.</w:t>
      </w:r>
    </w:p>
    <w:p w:rsidR="00A95E1F" w:rsidRPr="00D97A4E" w:rsidRDefault="00A95E1F" w:rsidP="00D97A4E">
      <w:pPr>
        <w:tabs>
          <w:tab w:val="left" w:pos="1134"/>
        </w:tabs>
        <w:ind w:right="161"/>
        <w:rPr>
          <w:rFonts w:cs="Times New Roman"/>
          <w:i/>
          <w:sz w:val="24"/>
          <w:szCs w:val="24"/>
        </w:rPr>
      </w:pPr>
      <w:r w:rsidRPr="00D97A4E">
        <w:rPr>
          <w:rFonts w:cs="Times New Roman"/>
          <w:b/>
          <w:i/>
          <w:sz w:val="24"/>
          <w:szCs w:val="24"/>
        </w:rPr>
        <w:t xml:space="preserve">Competenza 3: </w:t>
      </w:r>
      <w:r w:rsidRPr="00D97A4E">
        <w:rPr>
          <w:rFonts w:cs="Times New Roman"/>
          <w:i/>
          <w:spacing w:val="-3"/>
          <w:sz w:val="24"/>
          <w:szCs w:val="24"/>
        </w:rPr>
        <w:t xml:space="preserve">essere </w:t>
      </w:r>
      <w:r w:rsidRPr="00D97A4E">
        <w:rPr>
          <w:rFonts w:cs="Times New Roman"/>
          <w:i/>
          <w:sz w:val="24"/>
          <w:szCs w:val="24"/>
        </w:rPr>
        <w:t>consapevole delle potenzialità delle tecnologie rispetto al contesto culturale e sociale in  cui vengono</w:t>
      </w:r>
      <w:r w:rsidRPr="00D97A4E">
        <w:rPr>
          <w:rFonts w:cs="Times New Roman"/>
          <w:i/>
          <w:spacing w:val="-16"/>
          <w:sz w:val="24"/>
          <w:szCs w:val="24"/>
        </w:rPr>
        <w:t xml:space="preserve"> </w:t>
      </w:r>
      <w:r w:rsidRPr="00D97A4E">
        <w:rPr>
          <w:rFonts w:cs="Times New Roman"/>
          <w:i/>
          <w:sz w:val="24"/>
          <w:szCs w:val="24"/>
        </w:rPr>
        <w:t>applicate.</w:t>
      </w:r>
    </w:p>
    <w:p w:rsidR="00A95E1F" w:rsidRPr="00D97A4E" w:rsidRDefault="00A95E1F" w:rsidP="00D97A4E">
      <w:pPr>
        <w:pStyle w:val="Corpotesto"/>
        <w:tabs>
          <w:tab w:val="left" w:pos="1134"/>
        </w:tabs>
        <w:ind w:left="1534" w:hanging="1070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sz w:val="24"/>
          <w:szCs w:val="24"/>
        </w:rPr>
        <w:t>Abilità 3.1: avere la consapevolezza dei possibili impatti sull’ambiente naturale dei modi di produzione e di utilizzazione dell’energia nell’ambito quotidiano.</w:t>
      </w:r>
    </w:p>
    <w:p w:rsidR="00A95E1F" w:rsidRPr="00D97A4E" w:rsidRDefault="00A95E1F" w:rsidP="00D97A4E">
      <w:pPr>
        <w:pStyle w:val="Corpotesto"/>
        <w:tabs>
          <w:tab w:val="left" w:pos="1134"/>
        </w:tabs>
        <w:ind w:left="464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sz w:val="24"/>
          <w:szCs w:val="24"/>
        </w:rPr>
        <w:t>Abilità 3.2: riconoscere il ruolo della tecnologia nella vita quotidiana e nell’economia della società.</w:t>
      </w:r>
    </w:p>
    <w:p w:rsidR="00A95E1F" w:rsidRPr="00D97A4E" w:rsidRDefault="00A95E1F" w:rsidP="00D97A4E">
      <w:pPr>
        <w:pStyle w:val="Corpotesto"/>
        <w:tabs>
          <w:tab w:val="left" w:pos="1134"/>
        </w:tabs>
        <w:ind w:left="1534" w:hanging="1070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sz w:val="24"/>
          <w:szCs w:val="24"/>
        </w:rPr>
        <w:t>Abilità 3.3: utilizzare le funzioni di base dei software più comuni per produrre testi e comunicazioni multi- mediali, calcolare e rappresentare dati.</w:t>
      </w:r>
    </w:p>
    <w:p w:rsidR="00A95E1F" w:rsidRPr="00D97A4E" w:rsidRDefault="00A95E1F" w:rsidP="00D97A4E">
      <w:pPr>
        <w:pStyle w:val="Corpotesto"/>
        <w:tabs>
          <w:tab w:val="left" w:pos="1134"/>
        </w:tabs>
        <w:ind w:left="464"/>
        <w:rPr>
          <w:rFonts w:asciiTheme="minorHAnsi" w:hAnsiTheme="minorHAnsi" w:cs="Times New Roman"/>
          <w:sz w:val="24"/>
          <w:szCs w:val="24"/>
        </w:rPr>
      </w:pPr>
      <w:r w:rsidRPr="00D97A4E">
        <w:rPr>
          <w:rFonts w:asciiTheme="minorHAnsi" w:hAnsiTheme="minorHAnsi" w:cs="Times New Roman"/>
          <w:sz w:val="24"/>
          <w:szCs w:val="24"/>
        </w:rPr>
        <w:t>Abilità 3.4: adottare semplici progetti per la risoluzione di problemi pratici.</w:t>
      </w:r>
    </w:p>
    <w:p w:rsidR="00A52DC3" w:rsidRDefault="00A95E1F" w:rsidP="00D97A4E">
      <w:pPr>
        <w:tabs>
          <w:tab w:val="left" w:pos="1134"/>
        </w:tabs>
        <w:rPr>
          <w:rFonts w:cs="Times New Roman"/>
          <w:b/>
          <w:sz w:val="24"/>
          <w:szCs w:val="24"/>
        </w:rPr>
      </w:pPr>
      <w:r w:rsidRPr="00D97A4E">
        <w:rPr>
          <w:rFonts w:cs="Times New Roman"/>
          <w:sz w:val="24"/>
          <w:szCs w:val="24"/>
        </w:rPr>
        <w:t>.</w:t>
      </w:r>
      <w:r w:rsidR="00A52DC3" w:rsidRPr="00D97A4E">
        <w:rPr>
          <w:rFonts w:cs="Times New Roman"/>
          <w:b/>
          <w:sz w:val="24"/>
          <w:szCs w:val="24"/>
        </w:rPr>
        <w:t xml:space="preserve"> </w:t>
      </w:r>
    </w:p>
    <w:p w:rsidR="003E2772" w:rsidRPr="00D97A4E" w:rsidRDefault="003E2772" w:rsidP="00D97A4E">
      <w:pPr>
        <w:tabs>
          <w:tab w:val="left" w:pos="1134"/>
        </w:tabs>
        <w:rPr>
          <w:rFonts w:cs="Times New Roman"/>
          <w:b/>
          <w:sz w:val="24"/>
          <w:szCs w:val="24"/>
        </w:rPr>
      </w:pPr>
    </w:p>
    <w:p w:rsidR="00346E2A" w:rsidRDefault="00A52DC3" w:rsidP="00346E2A">
      <w:pPr>
        <w:tabs>
          <w:tab w:val="left" w:pos="1134"/>
        </w:tabs>
        <w:rPr>
          <w:rFonts w:eastAsia="Times New Roman" w:cs="Times New Roman"/>
          <w:sz w:val="24"/>
          <w:szCs w:val="24"/>
          <w:lang w:val="en-US"/>
        </w:rPr>
      </w:pPr>
      <w:r w:rsidRPr="00D97A4E">
        <w:rPr>
          <w:rFonts w:cs="Times New Roman"/>
          <w:b/>
          <w:sz w:val="24"/>
          <w:szCs w:val="24"/>
        </w:rPr>
        <w:t>Chimica</w:t>
      </w:r>
    </w:p>
    <w:p w:rsidR="00346E2A" w:rsidRPr="00346E2A" w:rsidRDefault="00346E2A" w:rsidP="00346E2A">
      <w:pPr>
        <w:pStyle w:val="Paragrafoelenco"/>
        <w:numPr>
          <w:ilvl w:val="0"/>
          <w:numId w:val="11"/>
        </w:numPr>
        <w:tabs>
          <w:tab w:val="left" w:pos="1134"/>
        </w:tabs>
        <w:rPr>
          <w:rFonts w:asciiTheme="minorHAnsi" w:hAnsiTheme="minorHAnsi"/>
          <w:sz w:val="24"/>
          <w:szCs w:val="24"/>
        </w:rPr>
      </w:pPr>
      <w:r w:rsidRPr="00346E2A">
        <w:rPr>
          <w:sz w:val="24"/>
          <w:szCs w:val="24"/>
        </w:rPr>
        <w:t xml:space="preserve">La </w:t>
      </w:r>
      <w:proofErr w:type="spellStart"/>
      <w:r w:rsidRPr="00346E2A">
        <w:rPr>
          <w:sz w:val="24"/>
          <w:szCs w:val="24"/>
        </w:rPr>
        <w:t>composizione</w:t>
      </w:r>
      <w:proofErr w:type="spellEnd"/>
      <w:r w:rsidRPr="00346E2A">
        <w:rPr>
          <w:sz w:val="24"/>
          <w:szCs w:val="24"/>
        </w:rPr>
        <w:t xml:space="preserve"> </w:t>
      </w:r>
      <w:proofErr w:type="spellStart"/>
      <w:r w:rsidRPr="00346E2A">
        <w:rPr>
          <w:sz w:val="24"/>
          <w:szCs w:val="24"/>
        </w:rPr>
        <w:t>della</w:t>
      </w:r>
      <w:proofErr w:type="spellEnd"/>
      <w:r w:rsidRPr="00346E2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</w:t>
      </w:r>
      <w:proofErr w:type="spellEnd"/>
    </w:p>
    <w:p w:rsidR="00346E2A" w:rsidRDefault="00346E2A" w:rsidP="00346E2A">
      <w:pPr>
        <w:pStyle w:val="Paragrafoelenco"/>
        <w:numPr>
          <w:ilvl w:val="0"/>
          <w:numId w:val="11"/>
        </w:numPr>
        <w:tabs>
          <w:tab w:val="left" w:pos="1134"/>
        </w:tabs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Sostanze</w:t>
      </w:r>
      <w:proofErr w:type="spellEnd"/>
      <w:r>
        <w:rPr>
          <w:rFonts w:asciiTheme="minorHAnsi" w:hAnsi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/>
          <w:sz w:val="24"/>
          <w:szCs w:val="24"/>
        </w:rPr>
        <w:t>reazioni</w:t>
      </w:r>
      <w:proofErr w:type="spellEnd"/>
    </w:p>
    <w:p w:rsidR="00346E2A" w:rsidRDefault="00346E2A" w:rsidP="00346E2A">
      <w:pPr>
        <w:pStyle w:val="Paragrafoelenco"/>
        <w:numPr>
          <w:ilvl w:val="0"/>
          <w:numId w:val="11"/>
        </w:numPr>
        <w:tabs>
          <w:tab w:val="left" w:pos="1134"/>
        </w:tabs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Elementi</w:t>
      </w:r>
      <w:proofErr w:type="spellEnd"/>
      <w:r>
        <w:rPr>
          <w:rFonts w:asciiTheme="minorHAnsi" w:hAnsiTheme="minorHAnsi"/>
          <w:sz w:val="24"/>
          <w:szCs w:val="24"/>
        </w:rPr>
        <w:t xml:space="preserve"> e </w:t>
      </w:r>
      <w:proofErr w:type="spellStart"/>
      <w:r>
        <w:rPr>
          <w:rFonts w:asciiTheme="minorHAnsi" w:hAnsiTheme="minorHAnsi"/>
          <w:sz w:val="24"/>
          <w:szCs w:val="24"/>
        </w:rPr>
        <w:t>composti</w:t>
      </w:r>
      <w:proofErr w:type="spellEnd"/>
    </w:p>
    <w:p w:rsidR="00346E2A" w:rsidRDefault="00346E2A" w:rsidP="00346E2A">
      <w:pPr>
        <w:pStyle w:val="Paragrafoelenco"/>
        <w:numPr>
          <w:ilvl w:val="0"/>
          <w:numId w:val="11"/>
        </w:numPr>
        <w:tabs>
          <w:tab w:val="left" w:pos="1134"/>
        </w:tabs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Soluzioni</w:t>
      </w:r>
      <w:proofErr w:type="spellEnd"/>
    </w:p>
    <w:p w:rsidR="00346E2A" w:rsidRPr="007842D1" w:rsidRDefault="00346E2A" w:rsidP="00346E2A">
      <w:pPr>
        <w:pStyle w:val="Paragrafoelenco"/>
        <w:numPr>
          <w:ilvl w:val="0"/>
          <w:numId w:val="11"/>
        </w:numPr>
        <w:tabs>
          <w:tab w:val="left" w:pos="1134"/>
        </w:tabs>
        <w:rPr>
          <w:rFonts w:asciiTheme="minorHAnsi" w:hAnsiTheme="minorHAnsi"/>
          <w:sz w:val="24"/>
          <w:szCs w:val="24"/>
          <w:lang w:val="it-IT"/>
        </w:rPr>
      </w:pPr>
      <w:r w:rsidRPr="007842D1">
        <w:rPr>
          <w:rFonts w:asciiTheme="minorHAnsi" w:hAnsiTheme="minorHAnsi"/>
          <w:sz w:val="24"/>
          <w:szCs w:val="24"/>
          <w:lang w:val="it-IT"/>
        </w:rPr>
        <w:t>La teoria atomica  e la materia</w:t>
      </w:r>
    </w:p>
    <w:p w:rsidR="00346E2A" w:rsidRDefault="00346E2A" w:rsidP="00346E2A">
      <w:pPr>
        <w:pStyle w:val="Paragrafoelenco"/>
        <w:numPr>
          <w:ilvl w:val="0"/>
          <w:numId w:val="11"/>
        </w:numPr>
        <w:tabs>
          <w:tab w:val="left" w:pos="1134"/>
        </w:tabs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Identità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degli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atomi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</w:p>
    <w:p w:rsidR="00346E2A" w:rsidRPr="007842D1" w:rsidRDefault="00346E2A" w:rsidP="00346E2A">
      <w:pPr>
        <w:pStyle w:val="Paragrafoelenco"/>
        <w:numPr>
          <w:ilvl w:val="0"/>
          <w:numId w:val="11"/>
        </w:numPr>
        <w:tabs>
          <w:tab w:val="left" w:pos="1134"/>
        </w:tabs>
        <w:rPr>
          <w:rFonts w:asciiTheme="minorHAnsi" w:hAnsiTheme="minorHAnsi"/>
          <w:sz w:val="24"/>
          <w:szCs w:val="24"/>
          <w:lang w:val="it-IT"/>
        </w:rPr>
      </w:pPr>
      <w:r w:rsidRPr="007842D1">
        <w:rPr>
          <w:rFonts w:asciiTheme="minorHAnsi" w:hAnsiTheme="minorHAnsi"/>
          <w:sz w:val="24"/>
          <w:szCs w:val="24"/>
          <w:lang w:val="it-IT"/>
        </w:rPr>
        <w:t>I legami e la chimica della vita</w:t>
      </w:r>
    </w:p>
    <w:p w:rsidR="00346E2A" w:rsidRPr="007842D1" w:rsidRDefault="00346E2A" w:rsidP="00346E2A">
      <w:pPr>
        <w:pStyle w:val="Paragrafoelenco"/>
        <w:numPr>
          <w:ilvl w:val="0"/>
          <w:numId w:val="11"/>
        </w:numPr>
        <w:tabs>
          <w:tab w:val="left" w:pos="1134"/>
        </w:tabs>
        <w:rPr>
          <w:rFonts w:asciiTheme="minorHAnsi" w:hAnsiTheme="minorHAnsi"/>
          <w:sz w:val="24"/>
          <w:szCs w:val="24"/>
          <w:lang w:val="it-IT"/>
        </w:rPr>
      </w:pPr>
      <w:r w:rsidRPr="007842D1">
        <w:rPr>
          <w:rFonts w:asciiTheme="minorHAnsi" w:hAnsiTheme="minorHAnsi"/>
          <w:sz w:val="24"/>
          <w:szCs w:val="24"/>
          <w:lang w:val="it-IT"/>
        </w:rPr>
        <w:t xml:space="preserve">Le biomolecole </w:t>
      </w:r>
      <w:r w:rsidR="006B5292" w:rsidRPr="007842D1">
        <w:rPr>
          <w:rFonts w:asciiTheme="minorHAnsi" w:hAnsiTheme="minorHAnsi"/>
          <w:sz w:val="24"/>
          <w:szCs w:val="24"/>
          <w:lang w:val="it-IT"/>
        </w:rPr>
        <w:t>,</w:t>
      </w:r>
      <w:r w:rsidRPr="007842D1">
        <w:rPr>
          <w:rFonts w:asciiTheme="minorHAnsi" w:hAnsiTheme="minorHAnsi"/>
          <w:sz w:val="24"/>
          <w:szCs w:val="24"/>
          <w:lang w:val="it-IT"/>
        </w:rPr>
        <w:t>s</w:t>
      </w:r>
      <w:r w:rsidR="00A05C5F" w:rsidRPr="007842D1">
        <w:rPr>
          <w:rFonts w:asciiTheme="minorHAnsi" w:hAnsiTheme="minorHAnsi"/>
          <w:sz w:val="24"/>
          <w:szCs w:val="24"/>
          <w:lang w:val="it-IT"/>
        </w:rPr>
        <w:t xml:space="preserve">trutture </w:t>
      </w:r>
      <w:r w:rsidRPr="007842D1">
        <w:rPr>
          <w:rFonts w:asciiTheme="minorHAnsi" w:hAnsiTheme="minorHAnsi"/>
          <w:sz w:val="24"/>
          <w:szCs w:val="24"/>
          <w:lang w:val="it-IT"/>
        </w:rPr>
        <w:t>e funzioni</w:t>
      </w:r>
      <w:r w:rsidR="00A05C5F" w:rsidRPr="007842D1">
        <w:rPr>
          <w:rFonts w:asciiTheme="minorHAnsi" w:hAnsiTheme="minorHAnsi"/>
          <w:sz w:val="24"/>
          <w:szCs w:val="24"/>
          <w:lang w:val="it-IT"/>
        </w:rPr>
        <w:t>: carboidrati, lipidi,</w:t>
      </w:r>
      <w:r w:rsidR="003E2772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6B5292" w:rsidRPr="007842D1">
        <w:rPr>
          <w:rFonts w:asciiTheme="minorHAnsi" w:hAnsiTheme="minorHAnsi"/>
          <w:sz w:val="24"/>
          <w:szCs w:val="24"/>
          <w:lang w:val="it-IT"/>
        </w:rPr>
        <w:t>amminoacidi e protein</w:t>
      </w:r>
      <w:r w:rsidR="003E2772">
        <w:rPr>
          <w:rFonts w:asciiTheme="minorHAnsi" w:hAnsiTheme="minorHAnsi"/>
          <w:sz w:val="24"/>
          <w:szCs w:val="24"/>
          <w:lang w:val="it-IT"/>
        </w:rPr>
        <w:t xml:space="preserve">e </w:t>
      </w:r>
      <w:r w:rsidR="006B5292" w:rsidRPr="007842D1">
        <w:rPr>
          <w:rFonts w:asciiTheme="minorHAnsi" w:hAnsiTheme="minorHAnsi"/>
          <w:sz w:val="24"/>
          <w:szCs w:val="24"/>
          <w:lang w:val="it-IT"/>
        </w:rPr>
        <w:t>,nucleotid</w:t>
      </w:r>
      <w:r w:rsidR="003E2772">
        <w:rPr>
          <w:rFonts w:asciiTheme="minorHAnsi" w:hAnsiTheme="minorHAnsi"/>
          <w:sz w:val="24"/>
          <w:szCs w:val="24"/>
          <w:lang w:val="it-IT"/>
        </w:rPr>
        <w:t>i</w:t>
      </w:r>
      <w:r w:rsidR="006B5292" w:rsidRPr="007842D1">
        <w:rPr>
          <w:rFonts w:asciiTheme="minorHAnsi" w:hAnsiTheme="minorHAnsi"/>
          <w:sz w:val="24"/>
          <w:szCs w:val="24"/>
          <w:lang w:val="it-IT"/>
        </w:rPr>
        <w:t xml:space="preserve"> ed acidi nucleici.</w:t>
      </w:r>
    </w:p>
    <w:p w:rsidR="0037366A" w:rsidRDefault="0037366A" w:rsidP="00A05C5F">
      <w:pPr>
        <w:tabs>
          <w:tab w:val="left" w:pos="1134"/>
        </w:tabs>
        <w:rPr>
          <w:sz w:val="24"/>
          <w:szCs w:val="24"/>
        </w:rPr>
      </w:pPr>
    </w:p>
    <w:p w:rsidR="003E2772" w:rsidRDefault="003E2772" w:rsidP="00A05C5F">
      <w:pPr>
        <w:tabs>
          <w:tab w:val="left" w:pos="1134"/>
        </w:tabs>
        <w:rPr>
          <w:sz w:val="24"/>
          <w:szCs w:val="24"/>
        </w:rPr>
      </w:pPr>
    </w:p>
    <w:p w:rsidR="00A05C5F" w:rsidRDefault="00A05C5F" w:rsidP="00A05C5F">
      <w:pPr>
        <w:tabs>
          <w:tab w:val="left" w:pos="1134"/>
        </w:tabs>
        <w:rPr>
          <w:b/>
          <w:sz w:val="24"/>
          <w:szCs w:val="24"/>
        </w:rPr>
      </w:pPr>
      <w:r w:rsidRPr="00A05C5F">
        <w:rPr>
          <w:b/>
          <w:sz w:val="24"/>
          <w:szCs w:val="24"/>
        </w:rPr>
        <w:lastRenderedPageBreak/>
        <w:t>Biologia</w:t>
      </w:r>
    </w:p>
    <w:p w:rsidR="00A05C5F" w:rsidRDefault="00A05C5F" w:rsidP="00A05C5F">
      <w:pPr>
        <w:pStyle w:val="Paragrafoelenco"/>
        <w:numPr>
          <w:ilvl w:val="0"/>
          <w:numId w:val="12"/>
        </w:numPr>
        <w:tabs>
          <w:tab w:val="left" w:pos="1134"/>
        </w:tabs>
        <w:jc w:val="both"/>
        <w:rPr>
          <w:rFonts w:asciiTheme="minorHAnsi" w:hAnsiTheme="minorHAnsi"/>
          <w:sz w:val="24"/>
          <w:szCs w:val="24"/>
        </w:rPr>
      </w:pPr>
      <w:r w:rsidRPr="00A05C5F">
        <w:rPr>
          <w:rFonts w:asciiTheme="minorHAnsi" w:hAnsiTheme="minorHAnsi"/>
          <w:sz w:val="24"/>
          <w:szCs w:val="24"/>
        </w:rPr>
        <w:t xml:space="preserve">La vita </w:t>
      </w:r>
      <w:proofErr w:type="spellStart"/>
      <w:r w:rsidRPr="00A05C5F">
        <w:rPr>
          <w:rFonts w:asciiTheme="minorHAnsi" w:hAnsiTheme="minorHAnsi"/>
          <w:sz w:val="24"/>
          <w:szCs w:val="24"/>
        </w:rPr>
        <w:t>sulla</w:t>
      </w:r>
      <w:proofErr w:type="spellEnd"/>
      <w:r w:rsidRPr="00A05C5F">
        <w:rPr>
          <w:rFonts w:asciiTheme="minorHAnsi" w:hAnsiTheme="minorHAnsi"/>
          <w:sz w:val="24"/>
          <w:szCs w:val="24"/>
        </w:rPr>
        <w:t xml:space="preserve"> terra</w:t>
      </w:r>
    </w:p>
    <w:p w:rsidR="00A05C5F" w:rsidRDefault="00A05C5F" w:rsidP="00A05C5F">
      <w:pPr>
        <w:pStyle w:val="Paragrafoelenco"/>
        <w:numPr>
          <w:ilvl w:val="0"/>
          <w:numId w:val="12"/>
        </w:numPr>
        <w:tabs>
          <w:tab w:val="left" w:pos="1134"/>
        </w:tabs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L’unitarietà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della</w:t>
      </w:r>
      <w:proofErr w:type="spellEnd"/>
      <w:r>
        <w:rPr>
          <w:rFonts w:asciiTheme="minorHAnsi" w:hAnsiTheme="minorHAnsi"/>
          <w:sz w:val="24"/>
          <w:szCs w:val="24"/>
        </w:rPr>
        <w:t xml:space="preserve"> vita</w:t>
      </w:r>
    </w:p>
    <w:p w:rsidR="00A05C5F" w:rsidRPr="007842D1" w:rsidRDefault="00A05C5F" w:rsidP="00A05C5F">
      <w:pPr>
        <w:pStyle w:val="Paragrafoelenco"/>
        <w:numPr>
          <w:ilvl w:val="0"/>
          <w:numId w:val="12"/>
        </w:numPr>
        <w:tabs>
          <w:tab w:val="left" w:pos="1134"/>
        </w:tabs>
        <w:jc w:val="both"/>
        <w:rPr>
          <w:rFonts w:asciiTheme="minorHAnsi" w:hAnsiTheme="minorHAnsi"/>
          <w:sz w:val="24"/>
          <w:szCs w:val="24"/>
          <w:lang w:val="it-IT"/>
        </w:rPr>
      </w:pPr>
      <w:r w:rsidRPr="007842D1">
        <w:rPr>
          <w:rFonts w:asciiTheme="minorHAnsi" w:hAnsiTheme="minorHAnsi"/>
          <w:sz w:val="24"/>
          <w:szCs w:val="24"/>
          <w:lang w:val="it-IT"/>
        </w:rPr>
        <w:t>La varietà e complessità della biosfera</w:t>
      </w:r>
    </w:p>
    <w:p w:rsidR="00A05C5F" w:rsidRPr="00A05C5F" w:rsidRDefault="00A05C5F" w:rsidP="00A05C5F">
      <w:pPr>
        <w:pStyle w:val="Paragrafoelenco"/>
        <w:numPr>
          <w:ilvl w:val="0"/>
          <w:numId w:val="12"/>
        </w:numPr>
        <w:tabs>
          <w:tab w:val="left" w:pos="1134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 </w:t>
      </w:r>
      <w:proofErr w:type="spellStart"/>
      <w:r>
        <w:rPr>
          <w:rFonts w:asciiTheme="minorHAnsi" w:hAnsiTheme="minorHAnsi"/>
          <w:sz w:val="24"/>
          <w:szCs w:val="24"/>
        </w:rPr>
        <w:t>basi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chimiche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della</w:t>
      </w:r>
      <w:proofErr w:type="spellEnd"/>
      <w:r>
        <w:rPr>
          <w:rFonts w:asciiTheme="minorHAnsi" w:hAnsiTheme="minorHAnsi"/>
          <w:sz w:val="24"/>
          <w:szCs w:val="24"/>
        </w:rPr>
        <w:t xml:space="preserve"> vita</w:t>
      </w:r>
    </w:p>
    <w:p w:rsidR="00A05C5F" w:rsidRPr="007842D1" w:rsidRDefault="00A05C5F" w:rsidP="00A05C5F">
      <w:pPr>
        <w:pStyle w:val="Paragrafoelenco"/>
        <w:numPr>
          <w:ilvl w:val="0"/>
          <w:numId w:val="12"/>
        </w:numPr>
        <w:tabs>
          <w:tab w:val="left" w:pos="1134"/>
        </w:tabs>
        <w:jc w:val="both"/>
        <w:rPr>
          <w:rFonts w:asciiTheme="minorHAnsi" w:hAnsiTheme="minorHAnsi"/>
          <w:sz w:val="24"/>
          <w:szCs w:val="24"/>
          <w:lang w:val="it-IT"/>
        </w:rPr>
      </w:pPr>
      <w:r w:rsidRPr="007842D1">
        <w:rPr>
          <w:rFonts w:asciiTheme="minorHAnsi" w:hAnsiTheme="minorHAnsi"/>
          <w:sz w:val="24"/>
          <w:szCs w:val="24"/>
          <w:lang w:val="it-IT"/>
        </w:rPr>
        <w:t>La cellula e le sue strutture</w:t>
      </w:r>
    </w:p>
    <w:p w:rsidR="00A05C5F" w:rsidRPr="007842D1" w:rsidRDefault="00A05C5F" w:rsidP="00A05C5F">
      <w:pPr>
        <w:pStyle w:val="Paragrafoelenco"/>
        <w:numPr>
          <w:ilvl w:val="0"/>
          <w:numId w:val="12"/>
        </w:numPr>
        <w:tabs>
          <w:tab w:val="left" w:pos="1134"/>
        </w:tabs>
        <w:jc w:val="both"/>
        <w:rPr>
          <w:rFonts w:asciiTheme="minorHAnsi" w:hAnsiTheme="minorHAnsi"/>
          <w:sz w:val="24"/>
          <w:szCs w:val="24"/>
          <w:lang w:val="it-IT"/>
        </w:rPr>
      </w:pPr>
      <w:r w:rsidRPr="007842D1">
        <w:rPr>
          <w:rFonts w:asciiTheme="minorHAnsi" w:hAnsiTheme="minorHAnsi"/>
          <w:sz w:val="24"/>
          <w:szCs w:val="24"/>
          <w:lang w:val="it-IT"/>
        </w:rPr>
        <w:t>Cellule procariotiche ed eucariotiche a confront</w:t>
      </w:r>
      <w:r w:rsidR="006B5292" w:rsidRPr="007842D1">
        <w:rPr>
          <w:rFonts w:asciiTheme="minorHAnsi" w:hAnsiTheme="minorHAnsi"/>
          <w:sz w:val="24"/>
          <w:szCs w:val="24"/>
          <w:lang w:val="it-IT"/>
        </w:rPr>
        <w:t>o</w:t>
      </w:r>
    </w:p>
    <w:p w:rsidR="00A05C5F" w:rsidRDefault="00A05C5F" w:rsidP="00A05C5F">
      <w:pPr>
        <w:pStyle w:val="Paragrafoelenco"/>
        <w:numPr>
          <w:ilvl w:val="0"/>
          <w:numId w:val="12"/>
        </w:numPr>
        <w:tabs>
          <w:tab w:val="left" w:pos="1134"/>
        </w:tabs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Gli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organuli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delle</w:t>
      </w:r>
      <w:proofErr w:type="spellEnd"/>
      <w:r>
        <w:rPr>
          <w:rFonts w:asciiTheme="minorHAnsi" w:hAnsiTheme="minorHAnsi"/>
          <w:sz w:val="24"/>
          <w:szCs w:val="24"/>
        </w:rPr>
        <w:t xml:space="preserve"> cellule </w:t>
      </w:r>
      <w:proofErr w:type="spellStart"/>
      <w:r>
        <w:rPr>
          <w:rFonts w:asciiTheme="minorHAnsi" w:hAnsiTheme="minorHAnsi"/>
          <w:sz w:val="24"/>
          <w:szCs w:val="24"/>
        </w:rPr>
        <w:t>eucariotiche</w:t>
      </w:r>
      <w:proofErr w:type="spellEnd"/>
    </w:p>
    <w:p w:rsidR="00A05C5F" w:rsidRDefault="00A05C5F" w:rsidP="00A05C5F">
      <w:pPr>
        <w:pStyle w:val="Paragrafoelenco"/>
        <w:numPr>
          <w:ilvl w:val="0"/>
          <w:numId w:val="12"/>
        </w:numPr>
        <w:tabs>
          <w:tab w:val="left" w:pos="1134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Le cellule </w:t>
      </w:r>
      <w:proofErr w:type="spellStart"/>
      <w:r>
        <w:rPr>
          <w:rFonts w:asciiTheme="minorHAnsi" w:hAnsiTheme="minorHAnsi"/>
          <w:sz w:val="24"/>
          <w:szCs w:val="24"/>
        </w:rPr>
        <w:t>vegetali</w:t>
      </w:r>
      <w:proofErr w:type="spellEnd"/>
    </w:p>
    <w:p w:rsidR="00A05C5F" w:rsidRPr="00A05C5F" w:rsidRDefault="006B5292" w:rsidP="00A05C5F">
      <w:pPr>
        <w:pStyle w:val="Paragrafoelenco"/>
        <w:numPr>
          <w:ilvl w:val="0"/>
          <w:numId w:val="12"/>
        </w:numPr>
        <w:tabs>
          <w:tab w:val="left" w:pos="1134"/>
        </w:tabs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L’adesione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tra</w:t>
      </w:r>
      <w:proofErr w:type="spellEnd"/>
      <w:r>
        <w:rPr>
          <w:rFonts w:asciiTheme="minorHAnsi" w:hAnsiTheme="minorHAnsi"/>
          <w:sz w:val="24"/>
          <w:szCs w:val="24"/>
        </w:rPr>
        <w:t xml:space="preserve"> cellule </w:t>
      </w:r>
    </w:p>
    <w:p w:rsidR="00A05C5F" w:rsidRPr="00A05C5F" w:rsidRDefault="00A05C5F" w:rsidP="00A05C5F">
      <w:pPr>
        <w:tabs>
          <w:tab w:val="left" w:pos="1134"/>
        </w:tabs>
        <w:rPr>
          <w:rFonts w:eastAsia="Times New Roman" w:cs="Times New Roman"/>
          <w:sz w:val="24"/>
          <w:szCs w:val="24"/>
          <w:lang w:val="en-US"/>
        </w:rPr>
      </w:pPr>
    </w:p>
    <w:p w:rsidR="00FC050E" w:rsidRPr="00D97A4E" w:rsidRDefault="0037366A" w:rsidP="00D97A4E">
      <w:pPr>
        <w:tabs>
          <w:tab w:val="left" w:pos="1134"/>
        </w:tabs>
        <w:jc w:val="both"/>
        <w:rPr>
          <w:rFonts w:cs="Times New Roman"/>
          <w:b/>
          <w:sz w:val="24"/>
          <w:szCs w:val="24"/>
        </w:rPr>
      </w:pPr>
      <w:r w:rsidRPr="00D97A4E">
        <w:rPr>
          <w:rFonts w:cs="Times New Roman"/>
          <w:spacing w:val="-3"/>
          <w:sz w:val="24"/>
          <w:szCs w:val="24"/>
        </w:rPr>
        <w:t xml:space="preserve">L’ordine </w:t>
      </w:r>
      <w:r w:rsidRPr="00D97A4E">
        <w:rPr>
          <w:rFonts w:cs="Times New Roman"/>
          <w:sz w:val="24"/>
          <w:szCs w:val="24"/>
        </w:rPr>
        <w:t>di esecuzione delle due progressioni, come pure l’ordine di trattazione degli argomenti al loro interno  è lasciato ai singoli</w:t>
      </w:r>
      <w:r w:rsidRPr="00D97A4E">
        <w:rPr>
          <w:rFonts w:cs="Times New Roman"/>
          <w:spacing w:val="-18"/>
          <w:sz w:val="24"/>
          <w:szCs w:val="24"/>
        </w:rPr>
        <w:t xml:space="preserve"> </w:t>
      </w:r>
      <w:r w:rsidRPr="00D97A4E">
        <w:rPr>
          <w:rFonts w:cs="Times New Roman"/>
          <w:sz w:val="24"/>
          <w:szCs w:val="24"/>
        </w:rPr>
        <w:t>docenti sia come modalità sia come tempi.</w:t>
      </w:r>
      <w:r w:rsidR="00FC050E" w:rsidRPr="00D97A4E">
        <w:rPr>
          <w:rFonts w:cs="Times New Roman"/>
          <w:b/>
          <w:sz w:val="24"/>
          <w:szCs w:val="24"/>
        </w:rPr>
        <w:t xml:space="preserve"> </w:t>
      </w:r>
    </w:p>
    <w:p w:rsidR="00FC050E" w:rsidRPr="00D97A4E" w:rsidRDefault="00FC050E" w:rsidP="00D97A4E">
      <w:pPr>
        <w:tabs>
          <w:tab w:val="left" w:pos="1134"/>
        </w:tabs>
        <w:jc w:val="both"/>
        <w:rPr>
          <w:rFonts w:cs="Times New Roman"/>
          <w:b/>
          <w:sz w:val="24"/>
          <w:szCs w:val="24"/>
        </w:rPr>
      </w:pPr>
      <w:r w:rsidRPr="00D97A4E">
        <w:rPr>
          <w:rFonts w:cs="Times New Roman"/>
          <w:b/>
          <w:sz w:val="24"/>
          <w:szCs w:val="24"/>
        </w:rPr>
        <w:t>METODOLOGIA  DIDATTICA</w:t>
      </w:r>
    </w:p>
    <w:p w:rsidR="00FC050E" w:rsidRPr="007842D1" w:rsidRDefault="00FC050E" w:rsidP="00D97A4E">
      <w:pPr>
        <w:pStyle w:val="Paragrafoelenco"/>
        <w:tabs>
          <w:tab w:val="left" w:pos="1134"/>
        </w:tabs>
        <w:ind w:left="0"/>
        <w:rPr>
          <w:rFonts w:asciiTheme="minorHAnsi" w:hAnsiTheme="minorHAnsi"/>
          <w:sz w:val="24"/>
          <w:szCs w:val="24"/>
          <w:lang w:val="it-IT"/>
        </w:rPr>
      </w:pPr>
    </w:p>
    <w:p w:rsidR="00FC050E" w:rsidRPr="00D97A4E" w:rsidRDefault="00FC050E" w:rsidP="00D97A4E">
      <w:p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D97A4E">
        <w:rPr>
          <w:rFonts w:cs="Times New Roman"/>
          <w:sz w:val="24"/>
          <w:szCs w:val="24"/>
        </w:rPr>
        <w:t>L’approccio didattico, teso ad attuare strategie di insegnamento-apprendimento stimolanti ed interattive, prevede: lezioni frontali e dialogo partecipativo; ricerca-documentazione; lettura del libro di testo e relativa discussione; utilizzazione e realizzazione di grafici e disegni scientifici esplicativi; utilizzazione del laboratorio per la realizzazione di esperimenti mirati e/o l’osservazione diretta di esemplari di campioni naturali; eventuali ricerche su argomenti trattati; eventuali visite guidate.</w:t>
      </w:r>
    </w:p>
    <w:p w:rsidR="00FC050E" w:rsidRPr="00D97A4E" w:rsidRDefault="00FC050E" w:rsidP="00D97A4E">
      <w:p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D97A4E">
        <w:rPr>
          <w:rFonts w:cs="Times New Roman"/>
          <w:sz w:val="24"/>
          <w:szCs w:val="24"/>
        </w:rPr>
        <w:t>Si attuerà la logica della programmazione dei contenuti per moduli, organizzati in unità didattiche.</w:t>
      </w:r>
    </w:p>
    <w:p w:rsidR="00FC050E" w:rsidRPr="00D97A4E" w:rsidRDefault="00FC050E" w:rsidP="00D97A4E">
      <w:pPr>
        <w:pStyle w:val="Rientrocorpodeltesto"/>
        <w:tabs>
          <w:tab w:val="left" w:pos="1134"/>
        </w:tabs>
        <w:spacing w:after="0"/>
        <w:ind w:left="0" w:right="142"/>
        <w:rPr>
          <w:rFonts w:cs="Times New Roman"/>
          <w:sz w:val="24"/>
          <w:szCs w:val="24"/>
        </w:rPr>
      </w:pPr>
    </w:p>
    <w:p w:rsidR="00FC050E" w:rsidRPr="00D97A4E" w:rsidRDefault="00FC050E" w:rsidP="00D97A4E">
      <w:p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D97A4E">
        <w:rPr>
          <w:rFonts w:eastAsia="Calibri" w:cs="Times New Roman"/>
          <w:b/>
          <w:sz w:val="24"/>
          <w:szCs w:val="24"/>
        </w:rPr>
        <w:t>STRUMENTI DI LAVORO</w:t>
      </w:r>
    </w:p>
    <w:p w:rsidR="00FC050E" w:rsidRPr="00D97A4E" w:rsidRDefault="00FC050E" w:rsidP="00D97A4E">
      <w:p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D97A4E">
        <w:rPr>
          <w:rFonts w:cs="Times New Roman"/>
          <w:sz w:val="24"/>
          <w:szCs w:val="24"/>
        </w:rPr>
        <w:t xml:space="preserve">In via preminente saranno utilizzati i libri di testo che, per molti allievi, costituiscono l’unico sussidio didattico di cui possono servirsi nello studio a casa; in classe, quando se ne presenterà l’occasione, si leggeranno riviste scientifiche per approfondire particolari </w:t>
      </w:r>
      <w:proofErr w:type="spellStart"/>
      <w:r w:rsidRPr="00D97A4E">
        <w:rPr>
          <w:rFonts w:cs="Times New Roman"/>
          <w:sz w:val="24"/>
          <w:szCs w:val="24"/>
        </w:rPr>
        <w:t>tematismi</w:t>
      </w:r>
      <w:proofErr w:type="spellEnd"/>
      <w:r w:rsidRPr="00D97A4E">
        <w:rPr>
          <w:rFonts w:cs="Times New Roman"/>
          <w:sz w:val="24"/>
          <w:szCs w:val="24"/>
        </w:rPr>
        <w:t xml:space="preserve"> disciplinari. Fondamentale sarà l’apporto degli strumenti informatici (computer e LIM).</w:t>
      </w:r>
    </w:p>
    <w:p w:rsidR="00FC050E" w:rsidRPr="007842D1" w:rsidRDefault="00FC050E" w:rsidP="00D97A4E">
      <w:pPr>
        <w:pStyle w:val="Paragrafoelenco"/>
        <w:tabs>
          <w:tab w:val="left" w:pos="1134"/>
        </w:tabs>
        <w:ind w:left="0"/>
        <w:jc w:val="both"/>
        <w:rPr>
          <w:rFonts w:asciiTheme="minorHAnsi" w:hAnsiTheme="minorHAnsi"/>
          <w:b/>
          <w:sz w:val="24"/>
          <w:szCs w:val="24"/>
          <w:lang w:val="it-IT"/>
        </w:rPr>
      </w:pPr>
    </w:p>
    <w:p w:rsidR="00FC050E" w:rsidRPr="00D97A4E" w:rsidRDefault="00FC050E" w:rsidP="00D97A4E">
      <w:p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D97A4E">
        <w:rPr>
          <w:rFonts w:eastAsia="Calibri" w:cs="Times New Roman"/>
          <w:b/>
          <w:sz w:val="24"/>
          <w:szCs w:val="24"/>
        </w:rPr>
        <w:t xml:space="preserve">VALUTAZIONE E MODALITÀ DI VERIFICA </w:t>
      </w:r>
    </w:p>
    <w:p w:rsidR="00FC050E" w:rsidRPr="00D97A4E" w:rsidRDefault="00FC050E" w:rsidP="00D97A4E">
      <w:p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D97A4E">
        <w:rPr>
          <w:rFonts w:cs="Times New Roman"/>
          <w:sz w:val="24"/>
          <w:szCs w:val="24"/>
        </w:rPr>
        <w:t>La valutazione seguirà i criteri ed i parametri individuati e stabiliti dal POF, relativamente alla specificità disciplinare; ciò al fine di garantire riferimenti docimologici congrui e tali da consentire una valutazione equa, trasparente ed oggettiva. I criteri generali di valutazione sono indicati nel seguito.</w:t>
      </w:r>
    </w:p>
    <w:p w:rsidR="00FC050E" w:rsidRPr="00D97A4E" w:rsidRDefault="00FC050E" w:rsidP="00D97A4E">
      <w:pPr>
        <w:tabs>
          <w:tab w:val="left" w:pos="1134"/>
        </w:tabs>
        <w:jc w:val="both"/>
        <w:rPr>
          <w:rFonts w:cs="Times New Roman"/>
          <w:sz w:val="24"/>
          <w:szCs w:val="24"/>
        </w:rPr>
      </w:pPr>
      <w:r w:rsidRPr="00D97A4E">
        <w:rPr>
          <w:rFonts w:cs="Times New Roman"/>
          <w:sz w:val="24"/>
          <w:szCs w:val="24"/>
        </w:rPr>
        <w:t>Si terrà conto, in primis, di tutte le componenti della personalità dell’allievo nonché della sua partecipazione al dialogo educativo e l’interesse con cui egli segue la disciplina; gli studenti saranno valutati facendo adeguato riferimento, nel rispetto della discrezionalità valutativa del docente, ai criteri riportati nell’allegata “</w:t>
      </w:r>
      <w:r w:rsidRPr="00D97A4E">
        <w:rPr>
          <w:rFonts w:cs="Times New Roman"/>
          <w:b/>
          <w:sz w:val="24"/>
          <w:szCs w:val="24"/>
        </w:rPr>
        <w:t xml:space="preserve">Tabella dei Livelli di Apprendimento” </w:t>
      </w:r>
      <w:r w:rsidRPr="00D97A4E">
        <w:rPr>
          <w:rFonts w:cs="Times New Roman"/>
          <w:sz w:val="24"/>
          <w:szCs w:val="24"/>
        </w:rPr>
        <w:t>e che comunque risulta assimilabile alla griglia di valutazione di altre discipline del piano di studi curricolare.</w:t>
      </w:r>
    </w:p>
    <w:p w:rsidR="00FC050E" w:rsidRPr="00D97A4E" w:rsidRDefault="00FC050E" w:rsidP="00D97A4E">
      <w:pPr>
        <w:tabs>
          <w:tab w:val="left" w:pos="1134"/>
        </w:tabs>
        <w:jc w:val="both"/>
        <w:rPr>
          <w:rFonts w:eastAsia="Calibri" w:cs="Times New Roman"/>
          <w:sz w:val="24"/>
          <w:szCs w:val="24"/>
        </w:rPr>
      </w:pPr>
    </w:p>
    <w:p w:rsidR="00FC050E" w:rsidRPr="00D97A4E" w:rsidRDefault="00FC050E" w:rsidP="00D97A4E">
      <w:pPr>
        <w:tabs>
          <w:tab w:val="left" w:pos="1134"/>
        </w:tabs>
        <w:jc w:val="both"/>
        <w:rPr>
          <w:rFonts w:eastAsia="Calibri" w:cs="Times New Roman"/>
          <w:sz w:val="24"/>
          <w:szCs w:val="24"/>
        </w:rPr>
      </w:pPr>
      <w:r w:rsidRPr="00D97A4E">
        <w:rPr>
          <w:rFonts w:eastAsia="Calibri" w:cs="Times New Roman"/>
          <w:sz w:val="24"/>
          <w:szCs w:val="24"/>
        </w:rPr>
        <w:t xml:space="preserve">La verifica formativa verrà effettuata: </w:t>
      </w:r>
    </w:p>
    <w:p w:rsidR="00FC050E" w:rsidRPr="00D97A4E" w:rsidRDefault="00FC050E" w:rsidP="00D97A4E">
      <w:pPr>
        <w:tabs>
          <w:tab w:val="left" w:pos="1134"/>
        </w:tabs>
        <w:jc w:val="both"/>
        <w:rPr>
          <w:rFonts w:eastAsia="Calibri" w:cs="Times New Roman"/>
          <w:sz w:val="24"/>
          <w:szCs w:val="24"/>
        </w:rPr>
      </w:pPr>
      <w:r w:rsidRPr="00D97A4E">
        <w:rPr>
          <w:rFonts w:eastAsia="Calibri" w:cs="Times New Roman"/>
          <w:sz w:val="24"/>
          <w:szCs w:val="24"/>
        </w:rPr>
        <w:t xml:space="preserve">a) valutando la partecipazione dell’alunno alle tematiche proposte in classe; </w:t>
      </w:r>
    </w:p>
    <w:p w:rsidR="00FC050E" w:rsidRPr="00D97A4E" w:rsidRDefault="00FC050E" w:rsidP="00D97A4E">
      <w:pPr>
        <w:tabs>
          <w:tab w:val="left" w:pos="1134"/>
        </w:tabs>
        <w:jc w:val="both"/>
        <w:rPr>
          <w:rFonts w:eastAsia="Calibri" w:cs="Times New Roman"/>
          <w:sz w:val="24"/>
          <w:szCs w:val="24"/>
        </w:rPr>
      </w:pPr>
      <w:r w:rsidRPr="00D97A4E">
        <w:rPr>
          <w:rFonts w:eastAsia="Calibri" w:cs="Times New Roman"/>
          <w:sz w:val="24"/>
          <w:szCs w:val="24"/>
        </w:rPr>
        <w:t xml:space="preserve">b) </w:t>
      </w:r>
      <w:r w:rsidRPr="00D97A4E">
        <w:rPr>
          <w:rFonts w:cs="Times New Roman"/>
          <w:sz w:val="24"/>
          <w:szCs w:val="24"/>
        </w:rPr>
        <w:t>utilizzando</w:t>
      </w:r>
      <w:r w:rsidRPr="00D97A4E">
        <w:rPr>
          <w:rFonts w:eastAsia="Calibri" w:cs="Times New Roman"/>
          <w:sz w:val="24"/>
          <w:szCs w:val="24"/>
        </w:rPr>
        <w:t xml:space="preserve"> esercizi ed eventualmente questionari; </w:t>
      </w:r>
    </w:p>
    <w:p w:rsidR="00FC050E" w:rsidRPr="00D97A4E" w:rsidRDefault="00FC050E" w:rsidP="00D97A4E">
      <w:pPr>
        <w:tabs>
          <w:tab w:val="left" w:pos="1134"/>
        </w:tabs>
        <w:jc w:val="both"/>
        <w:rPr>
          <w:rFonts w:eastAsia="Calibri" w:cs="Times New Roman"/>
          <w:sz w:val="24"/>
          <w:szCs w:val="24"/>
        </w:rPr>
      </w:pPr>
      <w:r w:rsidRPr="00D97A4E">
        <w:rPr>
          <w:rFonts w:eastAsia="Calibri" w:cs="Times New Roman"/>
          <w:sz w:val="24"/>
          <w:szCs w:val="24"/>
        </w:rPr>
        <w:t xml:space="preserve">c) formulando domande da posto; </w:t>
      </w:r>
    </w:p>
    <w:p w:rsidR="00FC050E" w:rsidRPr="00D97A4E" w:rsidRDefault="00FC050E" w:rsidP="00D97A4E">
      <w:pPr>
        <w:tabs>
          <w:tab w:val="left" w:pos="1134"/>
        </w:tabs>
        <w:jc w:val="both"/>
        <w:rPr>
          <w:rFonts w:eastAsia="Calibri" w:cs="Times New Roman"/>
          <w:sz w:val="24"/>
          <w:szCs w:val="24"/>
        </w:rPr>
      </w:pPr>
      <w:r w:rsidRPr="00D97A4E">
        <w:rPr>
          <w:rFonts w:eastAsia="Calibri" w:cs="Times New Roman"/>
          <w:sz w:val="24"/>
          <w:szCs w:val="24"/>
        </w:rPr>
        <w:t>d) utilizzando il conferimento orale.</w:t>
      </w:r>
    </w:p>
    <w:p w:rsidR="00FC050E" w:rsidRPr="00D97A4E" w:rsidRDefault="00FC050E" w:rsidP="00D97A4E">
      <w:pPr>
        <w:tabs>
          <w:tab w:val="left" w:pos="1134"/>
        </w:tabs>
        <w:jc w:val="both"/>
        <w:rPr>
          <w:rFonts w:eastAsia="Calibri" w:cs="Times New Roman"/>
          <w:sz w:val="24"/>
          <w:szCs w:val="24"/>
        </w:rPr>
      </w:pPr>
      <w:r w:rsidRPr="00D97A4E">
        <w:rPr>
          <w:rFonts w:eastAsia="Calibri" w:cs="Times New Roman"/>
          <w:sz w:val="24"/>
          <w:szCs w:val="24"/>
        </w:rPr>
        <w:t xml:space="preserve">La verifica sommativa verrà effettuata mediante il conferimento orale, tenendo in debito conto le verifiche formative "in itinere". </w:t>
      </w:r>
    </w:p>
    <w:p w:rsidR="00FC050E" w:rsidRPr="00D97A4E" w:rsidRDefault="00FC050E" w:rsidP="00D97A4E">
      <w:pPr>
        <w:tabs>
          <w:tab w:val="left" w:pos="1134"/>
        </w:tabs>
        <w:jc w:val="both"/>
        <w:rPr>
          <w:rFonts w:cs="Times New Roman"/>
          <w:b/>
          <w:sz w:val="24"/>
          <w:szCs w:val="24"/>
        </w:rPr>
      </w:pPr>
      <w:r w:rsidRPr="00D97A4E">
        <w:rPr>
          <w:rFonts w:eastAsia="Calibri" w:cs="Times New Roman"/>
          <w:sz w:val="24"/>
          <w:szCs w:val="24"/>
        </w:rPr>
        <w:t>La Tabella “</w:t>
      </w:r>
      <w:r w:rsidRPr="00D97A4E">
        <w:rPr>
          <w:rFonts w:eastAsia="Calibri" w:cs="Times New Roman"/>
          <w:b/>
          <w:sz w:val="24"/>
          <w:szCs w:val="24"/>
        </w:rPr>
        <w:t>Tipologie di verifiche e di prove</w:t>
      </w:r>
      <w:r w:rsidRPr="00D97A4E">
        <w:rPr>
          <w:rFonts w:eastAsia="Calibri" w:cs="Times New Roman"/>
          <w:sz w:val="24"/>
          <w:szCs w:val="24"/>
        </w:rPr>
        <w:t>”, riportata in allegato, riassume quanto sopra esposto per le verifiche.</w:t>
      </w:r>
    </w:p>
    <w:p w:rsidR="00FC050E" w:rsidRPr="00D97A4E" w:rsidRDefault="00FC050E" w:rsidP="00D97A4E">
      <w:pPr>
        <w:tabs>
          <w:tab w:val="left" w:pos="1134"/>
        </w:tabs>
        <w:jc w:val="center"/>
        <w:rPr>
          <w:rFonts w:cs="Times New Roman"/>
          <w:b/>
          <w:sz w:val="24"/>
          <w:szCs w:val="24"/>
        </w:rPr>
      </w:pPr>
      <w:r w:rsidRPr="00D97A4E">
        <w:rPr>
          <w:rFonts w:cs="Times New Roman"/>
          <w:b/>
          <w:sz w:val="24"/>
          <w:szCs w:val="24"/>
        </w:rPr>
        <w:t>ALLEGATO</w:t>
      </w:r>
    </w:p>
    <w:tbl>
      <w:tblPr>
        <w:tblW w:w="1038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2499"/>
        <w:gridCol w:w="4150"/>
        <w:gridCol w:w="1317"/>
        <w:gridCol w:w="1763"/>
      </w:tblGrid>
      <w:tr w:rsidR="00FC050E" w:rsidRPr="00D97A4E" w:rsidTr="00B9158E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Voto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Descrizione dei livelli di apprendimento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Competenze</w:t>
            </w:r>
            <w:r w:rsidRPr="00D97A4E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Livello delle competenze per certificazione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interventi</w:t>
            </w:r>
          </w:p>
        </w:tc>
      </w:tr>
      <w:tr w:rsidR="00FC050E" w:rsidRPr="00D97A4E" w:rsidTr="00B9158E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2*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Nulle. Non rilevabili.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Non rilevabili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Non raggiunto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Recupero</w:t>
            </w:r>
          </w:p>
        </w:tc>
      </w:tr>
      <w:tr w:rsidR="00FC050E" w:rsidRPr="00D97A4E" w:rsidTr="00B9158E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Frammentarie e gravemente lacunose.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Lo studente, anche se guidato, non riesce ad applicare le conoscenze minime. </w:t>
            </w:r>
            <w:r w:rsidRPr="00D97A4E">
              <w:rPr>
                <w:rFonts w:cs="Times New Roman"/>
                <w:sz w:val="24"/>
                <w:szCs w:val="24"/>
              </w:rPr>
              <w:br/>
              <w:t>Non comprende e non sa usare  la terminologia specifica di base.</w:t>
            </w:r>
            <w:r w:rsidRPr="00D97A4E">
              <w:rPr>
                <w:rFonts w:cs="Times New Roman"/>
                <w:sz w:val="24"/>
                <w:szCs w:val="24"/>
              </w:rPr>
              <w:br/>
              <w:t>Non sa risolvere i problemi ed i quesiti.</w:t>
            </w:r>
          </w:p>
        </w:tc>
        <w:tc>
          <w:tcPr>
            <w:tcW w:w="111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050E" w:rsidRPr="00D97A4E" w:rsidTr="00B9158E">
        <w:trPr>
          <w:trHeight w:val="548"/>
          <w:jc w:val="center"/>
        </w:trPr>
        <w:tc>
          <w:tcPr>
            <w:tcW w:w="6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Superficiali e alquanto lacunosa.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Lo studente, se guidato, applica le conoscenze minime, ma con diversi errori nell’esecuzione di esercizi semplici. Usa un linguaggio incoerente; spesso scorretto e impreciso.</w:t>
            </w:r>
          </w:p>
        </w:tc>
        <w:tc>
          <w:tcPr>
            <w:tcW w:w="11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050E" w:rsidRPr="00D97A4E" w:rsidTr="00B9158E">
        <w:trPr>
          <w:trHeight w:val="515"/>
          <w:jc w:val="center"/>
        </w:trPr>
        <w:tc>
          <w:tcPr>
            <w:tcW w:w="6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Base</w:t>
            </w:r>
          </w:p>
        </w:tc>
        <w:tc>
          <w:tcPr>
            <w:tcW w:w="16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050E" w:rsidRPr="00D97A4E" w:rsidTr="00B9158E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Incerte e superficiali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Lo studente: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a)       Espone in forma poco chiara e con limitata padronanza della lingua.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b)       Non sempre sa individuare e applicare correttamente le procedure richieste.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c)        Applica le conoscenze con alcune imprecisioni.</w:t>
            </w:r>
            <w:r w:rsidRPr="00D97A4E">
              <w:rPr>
                <w:rFonts w:cs="Times New Roman"/>
                <w:sz w:val="24"/>
                <w:szCs w:val="24"/>
              </w:rPr>
              <w:br/>
            </w:r>
            <w:r w:rsidRPr="00D97A4E">
              <w:rPr>
                <w:rFonts w:cs="Times New Roman"/>
                <w:sz w:val="24"/>
                <w:szCs w:val="24"/>
              </w:rPr>
              <w:lastRenderedPageBreak/>
              <w:t>d)        Risolve solo parzialmente i problemi ed i quesiti proposti.</w:t>
            </w:r>
          </w:p>
        </w:tc>
        <w:tc>
          <w:tcPr>
            <w:tcW w:w="111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Consolidamento</w:t>
            </w:r>
          </w:p>
        </w:tc>
      </w:tr>
      <w:tr w:rsidR="00FC050E" w:rsidRPr="00D97A4E" w:rsidTr="00B9158E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Conoscenze essenziali ma non approfondite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Lo studente: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a)       Individua i principali nessi logici, interpretando correttamente i quesiti.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 xml:space="preserve">b)       Utilizza un linguaggio semplice e </w:t>
            </w:r>
            <w:proofErr w:type="spellStart"/>
            <w:r w:rsidRPr="00D97A4E">
              <w:rPr>
                <w:rFonts w:cs="Times New Roman"/>
                <w:sz w:val="24"/>
                <w:szCs w:val="24"/>
              </w:rPr>
              <w:t>comprensibile,talvolta</w:t>
            </w:r>
            <w:proofErr w:type="spellEnd"/>
            <w:r w:rsidRPr="00D97A4E">
              <w:rPr>
                <w:rFonts w:cs="Times New Roman"/>
                <w:sz w:val="24"/>
                <w:szCs w:val="24"/>
              </w:rPr>
              <w:t xml:space="preserve"> impreciso.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c)        Applica le procedure senza errori sostanziali, ma con incertezze.</w:t>
            </w:r>
          </w:p>
        </w:tc>
        <w:tc>
          <w:tcPr>
            <w:tcW w:w="11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050E" w:rsidRPr="00D97A4E" w:rsidTr="00B9158E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Sicure e con eventuali approfondimenti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Lo studente: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a)       Si esprime in modo corretto, cogliendo gli aspetti fondamentali, ma incontra ancora qualche  difficoltà nella sintesi.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 xml:space="preserve">b)       Applica correttamente le procedure anche a problemi </w:t>
            </w:r>
            <w:proofErr w:type="spellStart"/>
            <w:r w:rsidRPr="00D97A4E">
              <w:rPr>
                <w:rFonts w:cs="Times New Roman"/>
                <w:sz w:val="24"/>
                <w:szCs w:val="24"/>
              </w:rPr>
              <w:t>complessi,dopo</w:t>
            </w:r>
            <w:proofErr w:type="spellEnd"/>
            <w:r w:rsidRPr="00D97A4E">
              <w:rPr>
                <w:rFonts w:cs="Times New Roman"/>
                <w:sz w:val="24"/>
                <w:szCs w:val="24"/>
              </w:rPr>
              <w:t xml:space="preserve"> averli analizzati.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Avanzato</w:t>
            </w:r>
          </w:p>
        </w:tc>
        <w:tc>
          <w:tcPr>
            <w:tcW w:w="16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050E" w:rsidRPr="00D97A4E" w:rsidTr="00B9158E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Completa e organica, con qualche approfondimento autonomo.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 xml:space="preserve">Lo studente: 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a)       Espone in modo efficace ed appropriato i contenuti.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b)       Applica in modo corretto le procedure, mostrando buone capacità di correlazione e di sintesi.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c)       Gestisce e rielabora autonomamente problemi complessi e situazioni nuove. 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Approfondimento e potenziamento</w:t>
            </w:r>
          </w:p>
        </w:tc>
      </w:tr>
      <w:tr w:rsidR="00FC050E" w:rsidRPr="00D97A4E" w:rsidTr="00B9158E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Complete, organiche e articolate e con approfondimenti autonomi.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 xml:space="preserve">Lo studente: 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a)       Si esprime in modo brillante e con linguaggio ricco ed efficace.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b)       Rielabora in modo personale e consapevole il proprio lavoro.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c)        Sa gestire situazioni nuove, anche complesse e sa applicare le sue conoscenze in modo corretto, anche in contesti  diversi da quelli noti.</w:t>
            </w:r>
          </w:p>
        </w:tc>
        <w:tc>
          <w:tcPr>
            <w:tcW w:w="111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C050E" w:rsidRPr="00D97A4E" w:rsidTr="00B9158E">
        <w:trPr>
          <w:jc w:val="center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 xml:space="preserve">Organiche, approfondite e ampliate in modo </w:t>
            </w:r>
            <w:proofErr w:type="spellStart"/>
            <w:r w:rsidRPr="00D97A4E">
              <w:rPr>
                <w:rFonts w:cs="Times New Roman"/>
                <w:sz w:val="24"/>
                <w:szCs w:val="24"/>
              </w:rPr>
              <w:t>originale,autonomo</w:t>
            </w:r>
            <w:proofErr w:type="spellEnd"/>
            <w:r w:rsidRPr="00D97A4E">
              <w:rPr>
                <w:rFonts w:cs="Times New Roman"/>
                <w:sz w:val="24"/>
                <w:szCs w:val="24"/>
              </w:rPr>
              <w:t xml:space="preserve"> e personale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Lo studente: Lo studente: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a)       Comunica in modo articolato, usando con disinvoltura il linguaggio specifico della disciplina.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lastRenderedPageBreak/>
              <w:t>b)       Interpreta criticamente fenomeni ed eventi, documentando adeguatamente il proprio lavoro.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c)        Applica le conoscenze in modo autonomo e creativo.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before="111" w:after="111" w:line="195" w:lineRule="atLeast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d)       Sa gestire situazioni nuove individuando soluzioni originali.</w:t>
            </w:r>
          </w:p>
        </w:tc>
        <w:tc>
          <w:tcPr>
            <w:tcW w:w="11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C050E" w:rsidRPr="00D97A4E" w:rsidRDefault="00FC050E" w:rsidP="00D97A4E">
      <w:pPr>
        <w:tabs>
          <w:tab w:val="left" w:pos="1134"/>
        </w:tabs>
        <w:jc w:val="center"/>
        <w:rPr>
          <w:rFonts w:cs="Times New Roman"/>
          <w:b/>
          <w:sz w:val="24"/>
          <w:szCs w:val="24"/>
        </w:rPr>
      </w:pPr>
    </w:p>
    <w:p w:rsidR="00FC050E" w:rsidRPr="007842D1" w:rsidRDefault="00FC050E" w:rsidP="00D97A4E">
      <w:pPr>
        <w:pStyle w:val="Paragrafoelenco"/>
        <w:tabs>
          <w:tab w:val="left" w:pos="1134"/>
        </w:tabs>
        <w:ind w:left="644"/>
        <w:rPr>
          <w:rFonts w:asciiTheme="minorHAnsi" w:hAnsiTheme="minorHAnsi"/>
          <w:sz w:val="24"/>
          <w:szCs w:val="24"/>
          <w:lang w:val="it-IT"/>
        </w:rPr>
      </w:pPr>
    </w:p>
    <w:p w:rsidR="00FC050E" w:rsidRPr="007842D1" w:rsidRDefault="00FC050E" w:rsidP="00D97A4E">
      <w:pPr>
        <w:pStyle w:val="Paragrafoelenco"/>
        <w:tabs>
          <w:tab w:val="left" w:pos="1134"/>
        </w:tabs>
        <w:ind w:left="644"/>
        <w:jc w:val="center"/>
        <w:rPr>
          <w:rFonts w:asciiTheme="minorHAnsi" w:hAnsiTheme="minorHAnsi"/>
          <w:sz w:val="24"/>
          <w:szCs w:val="24"/>
          <w:lang w:val="it-IT"/>
        </w:rPr>
      </w:pPr>
      <w:r w:rsidRPr="007842D1">
        <w:rPr>
          <w:rFonts w:asciiTheme="minorHAnsi" w:hAnsiTheme="minorHAnsi"/>
          <w:b/>
          <w:sz w:val="24"/>
          <w:szCs w:val="24"/>
          <w:lang w:val="it-IT"/>
        </w:rPr>
        <w:t>Tipologie di verifiche e di prove</w:t>
      </w:r>
    </w:p>
    <w:tbl>
      <w:tblPr>
        <w:tblW w:w="45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2"/>
        <w:gridCol w:w="3402"/>
        <w:gridCol w:w="2786"/>
      </w:tblGrid>
      <w:tr w:rsidR="00FC050E" w:rsidRPr="00D97A4E" w:rsidTr="00B9158E">
        <w:trPr>
          <w:jc w:val="center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E" w:rsidRPr="00D97A4E" w:rsidRDefault="00FC050E" w:rsidP="00D97A4E">
            <w:pPr>
              <w:tabs>
                <w:tab w:val="left" w:pos="1134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7A4E">
              <w:rPr>
                <w:rFonts w:cs="Times New Roman"/>
                <w:b/>
                <w:sz w:val="24"/>
                <w:szCs w:val="24"/>
              </w:rPr>
              <w:t>Tipologie di verifica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E" w:rsidRPr="00D97A4E" w:rsidRDefault="00FC050E" w:rsidP="00D97A4E">
            <w:pPr>
              <w:tabs>
                <w:tab w:val="left" w:pos="1134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7A4E">
              <w:rPr>
                <w:rFonts w:cs="Times New Roman"/>
                <w:b/>
                <w:sz w:val="24"/>
                <w:szCs w:val="24"/>
              </w:rPr>
              <w:t xml:space="preserve">Prove 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0E" w:rsidRPr="00D97A4E" w:rsidRDefault="00FC050E" w:rsidP="00D97A4E">
            <w:pPr>
              <w:tabs>
                <w:tab w:val="left" w:pos="1134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97A4E">
              <w:rPr>
                <w:rFonts w:cs="Times New Roman"/>
                <w:b/>
                <w:sz w:val="24"/>
                <w:szCs w:val="24"/>
              </w:rPr>
              <w:t>Calendarizzazione</w:t>
            </w:r>
          </w:p>
        </w:tc>
      </w:tr>
      <w:tr w:rsidR="00FC050E" w:rsidRPr="00D97A4E" w:rsidTr="00B9158E">
        <w:trPr>
          <w:jc w:val="center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Prove scritte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FC050E" w:rsidRPr="00D97A4E" w:rsidRDefault="00FC050E" w:rsidP="00D97A4E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FC050E" w:rsidRPr="00D97A4E" w:rsidRDefault="00FC050E" w:rsidP="00D97A4E">
            <w:pPr>
              <w:tabs>
                <w:tab w:val="left" w:pos="1134"/>
              </w:tabs>
              <w:spacing w:line="360" w:lineRule="auto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 xml:space="preserve">Prove orali </w:t>
            </w:r>
          </w:p>
          <w:p w:rsidR="00FC050E" w:rsidRPr="00D97A4E" w:rsidRDefault="00FC050E" w:rsidP="00D97A4E">
            <w:pPr>
              <w:tabs>
                <w:tab w:val="left" w:pos="1134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Interrogazioni</w:t>
            </w:r>
          </w:p>
          <w:p w:rsidR="00FC050E" w:rsidRPr="00D97A4E" w:rsidRDefault="00FC050E" w:rsidP="00D97A4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Interrogazioni brevi</w:t>
            </w:r>
          </w:p>
          <w:p w:rsidR="00FC050E" w:rsidRPr="00D97A4E" w:rsidRDefault="00FC050E" w:rsidP="00D97A4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Prove strutturate e semi strutturate</w:t>
            </w:r>
          </w:p>
          <w:p w:rsidR="00FC050E" w:rsidRPr="00D97A4E" w:rsidRDefault="00FC050E" w:rsidP="00D97A4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Risoluzione di problemi</w:t>
            </w:r>
          </w:p>
          <w:p w:rsidR="00FC050E" w:rsidRPr="00D97A4E" w:rsidRDefault="00FC050E" w:rsidP="00D97A4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Lavori di gruppo</w:t>
            </w:r>
          </w:p>
          <w:p w:rsidR="00FC050E" w:rsidRPr="00D97A4E" w:rsidRDefault="00FC050E" w:rsidP="00D97A4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Prove pratiche di laboratorio</w:t>
            </w:r>
          </w:p>
          <w:p w:rsidR="00FC050E" w:rsidRPr="00D97A4E" w:rsidRDefault="00FC050E" w:rsidP="00D97A4E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Relazioni scritte</w:t>
            </w:r>
          </w:p>
        </w:tc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E" w:rsidRPr="00D97A4E" w:rsidRDefault="00FC050E" w:rsidP="00D97A4E">
            <w:pPr>
              <w:tabs>
                <w:tab w:val="left" w:pos="1134"/>
              </w:tabs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 xml:space="preserve">Per il  </w:t>
            </w:r>
            <w:r w:rsidR="002804AA">
              <w:rPr>
                <w:rFonts w:cs="Times New Roman"/>
                <w:sz w:val="24"/>
                <w:szCs w:val="24"/>
              </w:rPr>
              <w:t>I quadrimestre</w:t>
            </w:r>
            <w:r w:rsidRPr="00D97A4E">
              <w:rPr>
                <w:rFonts w:cs="Times New Roman"/>
                <w:sz w:val="24"/>
                <w:szCs w:val="24"/>
              </w:rPr>
              <w:t>:</w:t>
            </w:r>
          </w:p>
          <w:p w:rsidR="009118C4" w:rsidRDefault="00FC050E" w:rsidP="0091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 xml:space="preserve">Congruo numero di prove </w:t>
            </w:r>
          </w:p>
          <w:p w:rsidR="00FC050E" w:rsidRPr="00D97A4E" w:rsidRDefault="00FC050E" w:rsidP="00D97A4E">
            <w:pPr>
              <w:tabs>
                <w:tab w:val="left" w:pos="1134"/>
              </w:tabs>
              <w:rPr>
                <w:rFonts w:cs="Times New Roman"/>
                <w:sz w:val="24"/>
                <w:szCs w:val="24"/>
              </w:rPr>
            </w:pPr>
          </w:p>
          <w:p w:rsidR="00FC050E" w:rsidRPr="00D97A4E" w:rsidRDefault="00FC050E" w:rsidP="00D97A4E">
            <w:pPr>
              <w:tabs>
                <w:tab w:val="left" w:pos="1134"/>
              </w:tabs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 xml:space="preserve">Per il  </w:t>
            </w:r>
            <w:r w:rsidR="002804AA">
              <w:rPr>
                <w:rFonts w:cs="Times New Roman"/>
                <w:sz w:val="24"/>
                <w:szCs w:val="24"/>
              </w:rPr>
              <w:t>II quadrimestre</w:t>
            </w:r>
            <w:r w:rsidRPr="00D97A4E">
              <w:rPr>
                <w:rFonts w:cs="Times New Roman"/>
                <w:sz w:val="24"/>
                <w:szCs w:val="24"/>
              </w:rPr>
              <w:t>:</w:t>
            </w:r>
          </w:p>
          <w:p w:rsidR="00FC050E" w:rsidRPr="00D97A4E" w:rsidRDefault="00FC050E" w:rsidP="00A94270">
            <w:pPr>
              <w:tabs>
                <w:tab w:val="left" w:pos="1134"/>
              </w:tabs>
              <w:rPr>
                <w:rFonts w:cs="Times New Roman"/>
                <w:sz w:val="24"/>
                <w:szCs w:val="24"/>
              </w:rPr>
            </w:pPr>
            <w:r w:rsidRPr="00D97A4E">
              <w:rPr>
                <w:rFonts w:cs="Times New Roman"/>
                <w:sz w:val="24"/>
                <w:szCs w:val="24"/>
              </w:rPr>
              <w:t>Congruo numero di prove</w:t>
            </w:r>
          </w:p>
        </w:tc>
      </w:tr>
    </w:tbl>
    <w:p w:rsidR="00A95E1F" w:rsidRPr="00D97A4E" w:rsidRDefault="00A95E1F" w:rsidP="00D97A4E">
      <w:pPr>
        <w:tabs>
          <w:tab w:val="left" w:pos="344"/>
          <w:tab w:val="left" w:pos="1134"/>
        </w:tabs>
        <w:rPr>
          <w:sz w:val="21"/>
        </w:rPr>
        <w:sectPr w:rsidR="00A95E1F" w:rsidRPr="00D97A4E">
          <w:pgSz w:w="11900" w:h="16840"/>
          <w:pgMar w:top="1140" w:right="1020" w:bottom="1280" w:left="1020" w:header="0" w:footer="1099" w:gutter="0"/>
          <w:cols w:space="720"/>
        </w:sectPr>
      </w:pPr>
    </w:p>
    <w:p w:rsidR="00CA2900" w:rsidRPr="00D97A4E" w:rsidRDefault="00CA2900" w:rsidP="00D97A4E">
      <w:pPr>
        <w:pStyle w:val="Corpotesto"/>
        <w:tabs>
          <w:tab w:val="left" w:pos="1134"/>
        </w:tabs>
        <w:spacing w:before="9"/>
        <w:rPr>
          <w:rFonts w:asciiTheme="minorHAnsi" w:hAnsiTheme="minorHAnsi"/>
          <w:sz w:val="15"/>
        </w:rPr>
      </w:pPr>
    </w:p>
    <w:sectPr w:rsidR="00CA2900" w:rsidRPr="00D97A4E" w:rsidSect="00FE2C4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9ED" w:rsidRDefault="006169ED" w:rsidP="006239DC">
      <w:pPr>
        <w:spacing w:after="0" w:line="240" w:lineRule="auto"/>
      </w:pPr>
      <w:r>
        <w:separator/>
      </w:r>
    </w:p>
  </w:endnote>
  <w:endnote w:type="continuationSeparator" w:id="0">
    <w:p w:rsidR="006169ED" w:rsidRDefault="006169ED" w:rsidP="0062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9ED" w:rsidRDefault="006169ED" w:rsidP="006239DC">
      <w:pPr>
        <w:spacing w:after="0" w:line="240" w:lineRule="auto"/>
      </w:pPr>
      <w:r>
        <w:separator/>
      </w:r>
    </w:p>
  </w:footnote>
  <w:footnote w:type="continuationSeparator" w:id="0">
    <w:p w:rsidR="006169ED" w:rsidRDefault="006169ED" w:rsidP="0062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17C" w:rsidRDefault="006239DC">
    <w:pPr>
      <w:pStyle w:val="Intestazione"/>
    </w:pPr>
    <w: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3112"/>
    <w:multiLevelType w:val="hybridMultilevel"/>
    <w:tmpl w:val="9AC03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6514"/>
    <w:multiLevelType w:val="hybridMultilevel"/>
    <w:tmpl w:val="0C463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B244E"/>
    <w:multiLevelType w:val="hybridMultilevel"/>
    <w:tmpl w:val="DAF219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7B2B"/>
    <w:multiLevelType w:val="hybridMultilevel"/>
    <w:tmpl w:val="CF0C7FCA"/>
    <w:lvl w:ilvl="0" w:tplc="0410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" w15:restartNumberingAfterBreak="0">
    <w:nsid w:val="225C59B3"/>
    <w:multiLevelType w:val="hybridMultilevel"/>
    <w:tmpl w:val="CE5AE30A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29DD3C25"/>
    <w:multiLevelType w:val="hybridMultilevel"/>
    <w:tmpl w:val="3984EDD0"/>
    <w:lvl w:ilvl="0" w:tplc="DC38D97C">
      <w:numFmt w:val="bullet"/>
      <w:lvlText w:val="•"/>
      <w:lvlJc w:val="left"/>
      <w:pPr>
        <w:ind w:left="344" w:hanging="228"/>
      </w:pPr>
      <w:rPr>
        <w:rFonts w:ascii="Segoe UI" w:eastAsia="Segoe UI" w:hAnsi="Segoe UI" w:cs="Segoe UI" w:hint="default"/>
        <w:spacing w:val="-3"/>
        <w:w w:val="100"/>
        <w:sz w:val="21"/>
        <w:szCs w:val="21"/>
      </w:rPr>
    </w:lvl>
    <w:lvl w:ilvl="1" w:tplc="FF643E40">
      <w:numFmt w:val="bullet"/>
      <w:lvlText w:val="-"/>
      <w:lvlJc w:val="left"/>
      <w:pPr>
        <w:ind w:left="570" w:hanging="226"/>
      </w:pPr>
      <w:rPr>
        <w:rFonts w:ascii="Segoe UI" w:eastAsia="Segoe UI" w:hAnsi="Segoe UI" w:cs="Segoe UI" w:hint="default"/>
        <w:spacing w:val="-10"/>
        <w:w w:val="100"/>
        <w:sz w:val="21"/>
        <w:szCs w:val="21"/>
      </w:rPr>
    </w:lvl>
    <w:lvl w:ilvl="2" w:tplc="84ECED00">
      <w:numFmt w:val="bullet"/>
      <w:lvlText w:val="•"/>
      <w:lvlJc w:val="left"/>
      <w:pPr>
        <w:ind w:left="1611" w:hanging="226"/>
      </w:pPr>
      <w:rPr>
        <w:rFonts w:hint="default"/>
      </w:rPr>
    </w:lvl>
    <w:lvl w:ilvl="3" w:tplc="E09C476A">
      <w:numFmt w:val="bullet"/>
      <w:lvlText w:val="•"/>
      <w:lvlJc w:val="left"/>
      <w:pPr>
        <w:ind w:left="2642" w:hanging="226"/>
      </w:pPr>
      <w:rPr>
        <w:rFonts w:hint="default"/>
      </w:rPr>
    </w:lvl>
    <w:lvl w:ilvl="4" w:tplc="279AA3D6">
      <w:numFmt w:val="bullet"/>
      <w:lvlText w:val="•"/>
      <w:lvlJc w:val="left"/>
      <w:pPr>
        <w:ind w:left="3673" w:hanging="226"/>
      </w:pPr>
      <w:rPr>
        <w:rFonts w:hint="default"/>
      </w:rPr>
    </w:lvl>
    <w:lvl w:ilvl="5" w:tplc="C97C35A0">
      <w:numFmt w:val="bullet"/>
      <w:lvlText w:val="•"/>
      <w:lvlJc w:val="left"/>
      <w:pPr>
        <w:ind w:left="4704" w:hanging="226"/>
      </w:pPr>
      <w:rPr>
        <w:rFonts w:hint="default"/>
      </w:rPr>
    </w:lvl>
    <w:lvl w:ilvl="6" w:tplc="A4AE5A24">
      <w:numFmt w:val="bullet"/>
      <w:lvlText w:val="•"/>
      <w:lvlJc w:val="left"/>
      <w:pPr>
        <w:ind w:left="5735" w:hanging="226"/>
      </w:pPr>
      <w:rPr>
        <w:rFonts w:hint="default"/>
      </w:rPr>
    </w:lvl>
    <w:lvl w:ilvl="7" w:tplc="7F021248">
      <w:numFmt w:val="bullet"/>
      <w:lvlText w:val="•"/>
      <w:lvlJc w:val="left"/>
      <w:pPr>
        <w:ind w:left="6766" w:hanging="226"/>
      </w:pPr>
      <w:rPr>
        <w:rFonts w:hint="default"/>
      </w:rPr>
    </w:lvl>
    <w:lvl w:ilvl="8" w:tplc="C5B43DD0">
      <w:numFmt w:val="bullet"/>
      <w:lvlText w:val="•"/>
      <w:lvlJc w:val="left"/>
      <w:pPr>
        <w:ind w:left="7797" w:hanging="226"/>
      </w:pPr>
      <w:rPr>
        <w:rFonts w:hint="default"/>
      </w:rPr>
    </w:lvl>
  </w:abstractNum>
  <w:abstractNum w:abstractNumId="6" w15:restartNumberingAfterBreak="0">
    <w:nsid w:val="31425B41"/>
    <w:multiLevelType w:val="hybridMultilevel"/>
    <w:tmpl w:val="4C2CA398"/>
    <w:lvl w:ilvl="0" w:tplc="0410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7" w15:restartNumberingAfterBreak="0">
    <w:nsid w:val="3F4210F2"/>
    <w:multiLevelType w:val="hybridMultilevel"/>
    <w:tmpl w:val="76C269AA"/>
    <w:lvl w:ilvl="0" w:tplc="0410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8" w15:restartNumberingAfterBreak="0">
    <w:nsid w:val="4CB63874"/>
    <w:multiLevelType w:val="hybridMultilevel"/>
    <w:tmpl w:val="024EB0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915A7"/>
    <w:multiLevelType w:val="hybridMultilevel"/>
    <w:tmpl w:val="C7F0F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10309"/>
    <w:multiLevelType w:val="hybridMultilevel"/>
    <w:tmpl w:val="2ACACC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5241FE"/>
    <w:multiLevelType w:val="hybridMultilevel"/>
    <w:tmpl w:val="546AE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19B"/>
    <w:rsid w:val="000D0BB2"/>
    <w:rsid w:val="000F7D5B"/>
    <w:rsid w:val="001212CC"/>
    <w:rsid w:val="00121FFE"/>
    <w:rsid w:val="001C312A"/>
    <w:rsid w:val="00256968"/>
    <w:rsid w:val="002804AA"/>
    <w:rsid w:val="00291A02"/>
    <w:rsid w:val="00346E2A"/>
    <w:rsid w:val="0037366A"/>
    <w:rsid w:val="00395AD8"/>
    <w:rsid w:val="003E2772"/>
    <w:rsid w:val="003E53BB"/>
    <w:rsid w:val="003F4491"/>
    <w:rsid w:val="004037DD"/>
    <w:rsid w:val="00456EAE"/>
    <w:rsid w:val="004E4312"/>
    <w:rsid w:val="004E635C"/>
    <w:rsid w:val="004F55AA"/>
    <w:rsid w:val="0053489D"/>
    <w:rsid w:val="005A6A1B"/>
    <w:rsid w:val="005D018E"/>
    <w:rsid w:val="005E41D8"/>
    <w:rsid w:val="005F42C0"/>
    <w:rsid w:val="006152F2"/>
    <w:rsid w:val="006169ED"/>
    <w:rsid w:val="006239DC"/>
    <w:rsid w:val="006A328A"/>
    <w:rsid w:val="006B5292"/>
    <w:rsid w:val="006C5ABB"/>
    <w:rsid w:val="00713503"/>
    <w:rsid w:val="0076778B"/>
    <w:rsid w:val="007842D1"/>
    <w:rsid w:val="007D376D"/>
    <w:rsid w:val="007F71C9"/>
    <w:rsid w:val="008242BA"/>
    <w:rsid w:val="008B5554"/>
    <w:rsid w:val="009118C4"/>
    <w:rsid w:val="00950FE5"/>
    <w:rsid w:val="00A05C5F"/>
    <w:rsid w:val="00A52DC3"/>
    <w:rsid w:val="00A94270"/>
    <w:rsid w:val="00A95E1F"/>
    <w:rsid w:val="00AF395B"/>
    <w:rsid w:val="00AF717C"/>
    <w:rsid w:val="00B308FE"/>
    <w:rsid w:val="00BC0136"/>
    <w:rsid w:val="00BF031B"/>
    <w:rsid w:val="00C0111C"/>
    <w:rsid w:val="00C37D50"/>
    <w:rsid w:val="00C41F52"/>
    <w:rsid w:val="00C65781"/>
    <w:rsid w:val="00CA2900"/>
    <w:rsid w:val="00CA4EA7"/>
    <w:rsid w:val="00CE0B29"/>
    <w:rsid w:val="00CE40F2"/>
    <w:rsid w:val="00D3619B"/>
    <w:rsid w:val="00D40C63"/>
    <w:rsid w:val="00D828EA"/>
    <w:rsid w:val="00D97A4E"/>
    <w:rsid w:val="00DA795D"/>
    <w:rsid w:val="00DB63D0"/>
    <w:rsid w:val="00E420E7"/>
    <w:rsid w:val="00E9103C"/>
    <w:rsid w:val="00E96197"/>
    <w:rsid w:val="00EB1DF1"/>
    <w:rsid w:val="00F20B53"/>
    <w:rsid w:val="00F36088"/>
    <w:rsid w:val="00FC050E"/>
    <w:rsid w:val="00FD28E3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89CC2"/>
  <w15:docId w15:val="{62F7EFD6-2A5B-4A60-9066-7037C59B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2C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239DC"/>
    <w:pPr>
      <w:suppressAutoHyphens/>
      <w:spacing w:after="120"/>
    </w:pPr>
    <w:rPr>
      <w:rFonts w:ascii="Calibri" w:eastAsia="Arial Unicode MS" w:hAnsi="Calibri" w:cs="Tahoma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6239DC"/>
    <w:rPr>
      <w:rFonts w:ascii="Calibri" w:eastAsia="Arial Unicode MS" w:hAnsi="Calibri" w:cs="Tahoma"/>
      <w:kern w:val="1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23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39DC"/>
  </w:style>
  <w:style w:type="paragraph" w:styleId="Pidipagina">
    <w:name w:val="footer"/>
    <w:basedOn w:val="Normale"/>
    <w:link w:val="PidipaginaCarattere"/>
    <w:uiPriority w:val="99"/>
    <w:semiHidden/>
    <w:unhideWhenUsed/>
    <w:rsid w:val="006239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39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9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CA2900"/>
    <w:pPr>
      <w:widowControl w:val="0"/>
      <w:spacing w:before="28" w:after="0" w:line="240" w:lineRule="auto"/>
      <w:ind w:left="344" w:hanging="228"/>
    </w:pPr>
    <w:rPr>
      <w:rFonts w:ascii="Times New Roman" w:eastAsia="Times New Roman" w:hAnsi="Times New Roman" w:cs="Times New Roman"/>
      <w:lang w:val="en-US"/>
    </w:rPr>
  </w:style>
  <w:style w:type="paragraph" w:customStyle="1" w:styleId="Titolo21">
    <w:name w:val="Titolo 21"/>
    <w:basedOn w:val="Normale"/>
    <w:uiPriority w:val="1"/>
    <w:qFormat/>
    <w:rsid w:val="003F4491"/>
    <w:pPr>
      <w:widowControl w:val="0"/>
      <w:spacing w:after="0" w:line="240" w:lineRule="auto"/>
      <w:ind w:left="115"/>
      <w:outlineLvl w:val="2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C050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C0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Pasqualina Boffa</dc:creator>
  <cp:lastModifiedBy>Pasqualina Boffa</cp:lastModifiedBy>
  <cp:revision>3</cp:revision>
  <dcterms:created xsi:type="dcterms:W3CDTF">2019-11-13T20:21:00Z</dcterms:created>
  <dcterms:modified xsi:type="dcterms:W3CDTF">2020-11-09T16:32:00Z</dcterms:modified>
</cp:coreProperties>
</file>